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5" w:rsidRDefault="00BA1B35">
      <w:pPr>
        <w:rPr>
          <w:lang w:val="ro-RO"/>
        </w:rPr>
      </w:pPr>
      <w:bookmarkStart w:id="0" w:name="_GoBack"/>
      <w:bookmarkEnd w:id="0"/>
    </w:p>
    <w:p w:rsidR="00766E1F" w:rsidRDefault="00766E1F">
      <w:pPr>
        <w:rPr>
          <w:lang w:val="ro-RO"/>
        </w:rPr>
      </w:pPr>
    </w:p>
    <w:p w:rsidR="00766E1F" w:rsidRPr="00570ED4" w:rsidRDefault="00766E1F" w:rsidP="00766E1F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570ED4">
        <w:rPr>
          <w:rFonts w:ascii="Times New Roman" w:hAnsi="Times New Roman" w:cs="Times New Roman"/>
          <w:b/>
          <w:sz w:val="28"/>
          <w:szCs w:val="24"/>
          <w:lang w:val="ro-RO"/>
        </w:rPr>
        <w:t>Nutrigenomica, nutrigenetica</w:t>
      </w:r>
      <w:r w:rsidR="000643D5" w:rsidRPr="00570ED4">
        <w:rPr>
          <w:rFonts w:ascii="Times New Roman" w:hAnsi="Times New Roman" w:cs="Times New Roman"/>
          <w:b/>
          <w:sz w:val="28"/>
          <w:szCs w:val="24"/>
          <w:lang w:val="ro-RO"/>
        </w:rPr>
        <w:t xml:space="preserve"> și microbiomul uman</w:t>
      </w:r>
    </w:p>
    <w:p w:rsidR="003C2182" w:rsidRDefault="00766E1F" w:rsidP="001B1C6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43D5">
        <w:rPr>
          <w:rFonts w:ascii="Times New Roman" w:hAnsi="Times New Roman" w:cs="Times New Roman"/>
          <w:b/>
          <w:sz w:val="24"/>
          <w:szCs w:val="24"/>
          <w:lang w:val="ro-RO"/>
        </w:rPr>
        <w:t>Manole Cojocaru</w:t>
      </w:r>
    </w:p>
    <w:p w:rsidR="001B1C60" w:rsidRDefault="001B1C60" w:rsidP="00CE646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3F49" w:rsidRPr="007A35D4" w:rsidRDefault="001B1C60" w:rsidP="003C21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anumită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dietă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poate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avea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rezultate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total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diferite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un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altul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Cercetarea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nutriţiei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trecut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epidemiologie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fiziologie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biologie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moleculară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genetică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dând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naştere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nutrigenomicii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Nutrigenomica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un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domeniu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studiază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modul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alimentare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afectează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modul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funcţionare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genelor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urmăreşte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combaterea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unor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boli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diabetul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bolile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cardiace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cancerul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Nutrigenomica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asociată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ideea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nutriției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personalizate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funcție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genotip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Nutrigenomica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studiază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efectul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alimentelor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constituienților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alimentari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asupra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expresiei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genelor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exact,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corelației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dintre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expresia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genelor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absorbția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metabolismul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eliminarea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efectele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biologice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nutrienților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nutrigenomică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nutrienţii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văzuţi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semnale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informează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anumită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celulă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organism cu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dieta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persoanei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respective. </w:t>
      </w:r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viitor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cunoştinţele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putea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avansa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un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nivel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permită</w:t>
      </w:r>
      <w:proofErr w:type="spellEnd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182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olosirea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dietei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drept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medicament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diminuarea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efectelor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boli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chiar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împiedicarea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apariţiei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="003C2182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B0901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Identificarea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efectelor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un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alimentar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 are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asupra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fiecărui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parte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concept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relativ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nou</w:t>
      </w:r>
      <w:proofErr w:type="spellEnd"/>
      <w:r w:rsidR="00FB0901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AF3F49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Nutrigenetica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știința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ultima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generație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se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concentrează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studiul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modului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caracteristicile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genetice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afectează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răspunsul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nutrienți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relația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dintre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gene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alimentație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propriul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metabolism,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viață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predispozi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iile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 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Nutrigenetica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urmărește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relația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dintre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specifică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nutrient specific.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aria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iile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genetice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pot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influen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modul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metaboliz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ă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juc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â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un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important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determinarea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regimului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ional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ioneze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ă</w:t>
      </w:r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rei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persone</w:t>
      </w:r>
      <w:proofErr w:type="spellEnd"/>
      <w:r w:rsidR="00AF3F49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copul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final al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nutrigeneticii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acela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a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oferi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oamenilor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</w:t>
      </w:r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personalizat</w:t>
      </w:r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Odată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dezvoltarea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nutrigeneticii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au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apărut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piață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teste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nutrigenetice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determină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variațiile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genetice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ADN-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fiecaruia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stau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recomandărilor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nutriționale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personalizate</w:t>
      </w:r>
      <w:proofErr w:type="spellEnd"/>
      <w:r w:rsidR="007A35D4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="00C26177" w:rsidRPr="00FC2CB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C26177" w:rsidRPr="00FC2CB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FC2CB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concluzie</w:t>
      </w:r>
      <w:proofErr w:type="spellEnd"/>
      <w:r w:rsidR="00C26177" w:rsidRPr="00FC2CB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există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platformă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solidă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cercetare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privire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provoacă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previn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anumite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utrigenomica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permite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fiecărui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individ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cunoască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exact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alimentele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îl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ajuta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evite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anumite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boli</w:t>
      </w:r>
      <w:proofErr w:type="spellEnd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Nutrigenetica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face parte din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medicina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personalizată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nouă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abordare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medicinei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umane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perspectiva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individului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considerare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diferenţele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inter/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individuale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acordă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îngrijire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personalizată</w:t>
      </w:r>
      <w:proofErr w:type="spellEnd"/>
      <w:r w:rsidR="00CE646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26177" w:rsidRPr="007A35D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nformațiile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oferite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nutrigenetică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pot fi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aplicate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optimizarea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stării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prevenția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tratarea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bolilor</w:t>
      </w:r>
      <w:proofErr w:type="spellEnd"/>
      <w:r w:rsidR="00C26177" w:rsidRPr="007A3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643D5" w:rsidRPr="007A35D4" w:rsidRDefault="000643D5" w:rsidP="000643D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0643D5" w:rsidRPr="007A35D4" w:rsidSect="00BA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6E1F"/>
    <w:rsid w:val="000643D5"/>
    <w:rsid w:val="001B1C60"/>
    <w:rsid w:val="00211B66"/>
    <w:rsid w:val="003C2182"/>
    <w:rsid w:val="00570ED4"/>
    <w:rsid w:val="00766E1F"/>
    <w:rsid w:val="007A35D4"/>
    <w:rsid w:val="00AF3F49"/>
    <w:rsid w:val="00BA1B35"/>
    <w:rsid w:val="00C26177"/>
    <w:rsid w:val="00CE6467"/>
    <w:rsid w:val="00E55651"/>
    <w:rsid w:val="00FB0901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191D"/>
  <w15:docId w15:val="{9F1C3AD9-6ECE-49C7-9FBC-4641F4D9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dcterms:created xsi:type="dcterms:W3CDTF">2019-10-02T16:25:00Z</dcterms:created>
  <dcterms:modified xsi:type="dcterms:W3CDTF">2021-07-19T09:55:00Z</dcterms:modified>
</cp:coreProperties>
</file>