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0E" w:rsidRPr="00032F62" w:rsidRDefault="00EF4304" w:rsidP="00EF4304">
      <w:pPr>
        <w:jc w:val="center"/>
        <w:rPr>
          <w:rFonts w:ascii="Times New Roman" w:hAnsi="Times New Roman" w:cs="Times New Roman"/>
          <w:b/>
          <w:sz w:val="24"/>
          <w:szCs w:val="24"/>
          <w:lang w:val="ro-RO"/>
        </w:rPr>
      </w:pPr>
      <w:r w:rsidRPr="00032F62">
        <w:rPr>
          <w:rFonts w:ascii="Times New Roman" w:hAnsi="Times New Roman" w:cs="Times New Roman"/>
          <w:b/>
          <w:sz w:val="24"/>
          <w:szCs w:val="24"/>
          <w:lang w:val="ro-RO"/>
        </w:rPr>
        <w:t>Microbiomul intestinal și cancerul colorectal</w:t>
      </w:r>
    </w:p>
    <w:p w:rsidR="00EF4304" w:rsidRDefault="00EF4304" w:rsidP="00EF4304">
      <w:pPr>
        <w:jc w:val="center"/>
        <w:rPr>
          <w:rFonts w:ascii="Times New Roman" w:hAnsi="Times New Roman" w:cs="Times New Roman"/>
          <w:sz w:val="24"/>
          <w:szCs w:val="24"/>
          <w:lang w:val="ro-RO"/>
        </w:rPr>
      </w:pPr>
      <w:r w:rsidRPr="00EF4304">
        <w:rPr>
          <w:rFonts w:ascii="Times New Roman" w:hAnsi="Times New Roman" w:cs="Times New Roman"/>
          <w:sz w:val="24"/>
          <w:szCs w:val="24"/>
          <w:lang w:val="ro-RO"/>
        </w:rPr>
        <w:t>Manole Cojocaru</w:t>
      </w:r>
    </w:p>
    <w:p w:rsidR="006463B3" w:rsidRDefault="006463B3" w:rsidP="006463B3">
      <w:pPr>
        <w:jc w:val="both"/>
        <w:rPr>
          <w:rFonts w:ascii="Times New Roman" w:hAnsi="Times New Roman" w:cs="Times New Roman"/>
          <w:sz w:val="24"/>
          <w:szCs w:val="24"/>
          <w:lang w:val="ro-RO"/>
        </w:rPr>
      </w:pPr>
      <w:r>
        <w:rPr>
          <w:rFonts w:ascii="Times New Roman" w:hAnsi="Times New Roman" w:cs="Times New Roman"/>
          <w:sz w:val="24"/>
          <w:szCs w:val="24"/>
          <w:lang w:val="ro-RO"/>
        </w:rPr>
        <w:tab/>
        <w:t>Cancerul de colon reprezintă una dintre cele mai frecvente neoplazii întâlnite în practica medicală, constituind în țările Europei de Est a IV-a neoplazie după cancerul pulmonar, genital și gastric. Marea majoritate a cancerelor colorectale sunt adenocarcinoame. Incidența cancerului colorectal variază în funcție de regiunea geografică, vârstă, obiceiuri alimentare, etc. În general, neoplaziile colorectale sunt apanajul țărilor dezvoltate economic și al vârstelor înaintate, cu o predominanță pentru sexul masculin.</w:t>
      </w:r>
      <w:r>
        <w:rPr>
          <w:rFonts w:ascii="Times New Roman" w:hAnsi="Times New Roman" w:cs="Times New Roman"/>
          <w:sz w:val="24"/>
          <w:szCs w:val="24"/>
          <w:lang w:val="ro-RO"/>
        </w:rPr>
        <w:tab/>
        <w:t xml:space="preserve">Se estimează că susceptibilitatea față de cancerul colorectal crește direct proporțional cu aportul caloric;obezii au un risc relativ de a face cancer colic de 2,4 ori mai crescut decât normoponderalii. Carnea și grăsimile animale în exces dublează riscul, independent de creșterea aportului caloric. Un nivel al colesterolului seric de peste 275 mg% se asociază cu un risc de cancer de colon de 1,65 ori mai mare. Lipidele vegetale și cele din produsele lactate nu influențează morbiditatea, iar lipidele nesaturate conținute în carnea și untura </w:t>
      </w:r>
      <w:r w:rsidR="00F53F1A">
        <w:rPr>
          <w:rFonts w:ascii="Times New Roman" w:hAnsi="Times New Roman" w:cs="Times New Roman"/>
          <w:sz w:val="24"/>
          <w:szCs w:val="24"/>
          <w:lang w:val="ro-RO"/>
        </w:rPr>
        <w:t xml:space="preserve">de pește au un rol protector, explicând incidența redusă a cancerului de colon în țările asiatice. Explicația efectului procarcinogen al grăsimilor animale rezidă în faptul că acestea se metabolizează în acizi biliari de tipul acidului deoxicolic care, odată ajunși la nivelul mucoasei intestinale, sunt oxidați cu producerea unor radicali peroxid care stimulează proliferarea celulelor colonice. Aportul de fibre vegetale de peste 18 g/zi reduce riscul relativ de cancer de colon la 0,6 comparativ cu dieta care are un conținut redus de fibre. Mecanismele efectului protectiv sunt reprezentate de scurtarea timpului de tranzit al materiilor fecale, cu micșorarea timpului de contact al carcinogenelor cu mucoasa colonului și absorbția și eliminarea agenților carcinogeni. Prin fermentația unor alimente celulozice, pH-ul se diminuează și se produc acizi grași volatili cu lanțuri scurte de tipul acidului butiric care protejează epiteliul colonului de agresiunea acidului deoxicolic. </w:t>
      </w:r>
      <w:r w:rsidR="00CE0BC3">
        <w:rPr>
          <w:rFonts w:ascii="Times New Roman" w:hAnsi="Times New Roman" w:cs="Times New Roman"/>
          <w:sz w:val="24"/>
          <w:szCs w:val="24"/>
          <w:lang w:val="ro-RO"/>
        </w:rPr>
        <w:t>În prezent se acordă o atenție crescută relației microbiom intestinal - cancer colorectal.</w:t>
      </w:r>
    </w:p>
    <w:p w:rsidR="00BE5F4B" w:rsidRPr="00EF4304" w:rsidRDefault="00BE5F4B" w:rsidP="00BE5F4B">
      <w:pPr>
        <w:jc w:val="both"/>
        <w:rPr>
          <w:rFonts w:ascii="Times New Roman" w:hAnsi="Times New Roman" w:cs="Times New Roman"/>
          <w:sz w:val="24"/>
          <w:szCs w:val="24"/>
          <w:lang w:val="ro-RO"/>
        </w:rPr>
      </w:pPr>
    </w:p>
    <w:sectPr w:rsidR="00BE5F4B" w:rsidRPr="00EF4304" w:rsidSect="00777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02263"/>
    <w:rsid w:val="00032F62"/>
    <w:rsid w:val="00206D1A"/>
    <w:rsid w:val="006463B3"/>
    <w:rsid w:val="00693695"/>
    <w:rsid w:val="006E4250"/>
    <w:rsid w:val="00777D0E"/>
    <w:rsid w:val="00902263"/>
    <w:rsid w:val="00AD15EA"/>
    <w:rsid w:val="00AF1E80"/>
    <w:rsid w:val="00BB19FA"/>
    <w:rsid w:val="00BE5F4B"/>
    <w:rsid w:val="00CE0BC3"/>
    <w:rsid w:val="00DB309B"/>
    <w:rsid w:val="00E430F2"/>
    <w:rsid w:val="00E61AF4"/>
    <w:rsid w:val="00EF4304"/>
    <w:rsid w:val="00F53F1A"/>
    <w:rsid w:val="00F84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2018-10-09T16:27:00Z</dcterms:created>
  <dcterms:modified xsi:type="dcterms:W3CDTF">2018-10-17T19:24:00Z</dcterms:modified>
</cp:coreProperties>
</file>