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59" w:rsidRPr="00CC3DC3" w:rsidRDefault="005141CD" w:rsidP="00EF2380">
      <w:pPr>
        <w:jc w:val="center"/>
        <w:rPr>
          <w:rFonts w:ascii="Times New Roman" w:hAnsi="Times New Roman" w:cs="Times New Roman"/>
          <w:b/>
          <w:szCs w:val="24"/>
        </w:rPr>
      </w:pPr>
      <w:r w:rsidRPr="00CC3DC3">
        <w:rPr>
          <w:rFonts w:ascii="Times New Roman" w:hAnsi="Times New Roman" w:cs="Times New Roman"/>
          <w:b/>
          <w:szCs w:val="24"/>
        </w:rPr>
        <w:t>CURS</w:t>
      </w:r>
      <w:r w:rsidR="00CC3DC3">
        <w:rPr>
          <w:rFonts w:ascii="Times New Roman" w:hAnsi="Times New Roman" w:cs="Times New Roman"/>
          <w:b/>
          <w:szCs w:val="24"/>
        </w:rPr>
        <w:t>UL 6</w:t>
      </w:r>
      <w:bookmarkStart w:id="0" w:name="_GoBack"/>
      <w:bookmarkEnd w:id="0"/>
      <w:r w:rsidRPr="00CC3DC3">
        <w:rPr>
          <w:rFonts w:ascii="Times New Roman" w:hAnsi="Times New Roman" w:cs="Times New Roman"/>
          <w:b/>
          <w:szCs w:val="24"/>
        </w:rPr>
        <w:t xml:space="preserve"> -  </w:t>
      </w:r>
      <w:r w:rsidR="00457F41" w:rsidRPr="00CC3DC3">
        <w:rPr>
          <w:rFonts w:ascii="Times New Roman" w:hAnsi="Times New Roman" w:cs="Times New Roman"/>
          <w:b/>
          <w:szCs w:val="24"/>
        </w:rPr>
        <w:t>MEDICINA INTEGRATIVĂ ȘI PERSONALIZATĂ</w:t>
      </w:r>
      <w:r w:rsidR="00D41209" w:rsidRPr="00CC3DC3">
        <w:rPr>
          <w:rFonts w:ascii="Times New Roman" w:hAnsi="Times New Roman" w:cs="Times New Roman"/>
          <w:b/>
          <w:szCs w:val="24"/>
        </w:rPr>
        <w:t xml:space="preserve">. </w:t>
      </w:r>
    </w:p>
    <w:p w:rsidR="00D41209" w:rsidRPr="00CC3DC3" w:rsidRDefault="00D41209" w:rsidP="00EF2380">
      <w:pPr>
        <w:jc w:val="center"/>
        <w:rPr>
          <w:rFonts w:ascii="Times New Roman" w:hAnsi="Times New Roman" w:cs="Times New Roman"/>
          <w:b/>
          <w:szCs w:val="24"/>
          <w:lang w:val="fr-FR"/>
        </w:rPr>
      </w:pPr>
      <w:r w:rsidRPr="00CC3DC3">
        <w:rPr>
          <w:rFonts w:ascii="Times New Roman" w:hAnsi="Times New Roman" w:cs="Times New Roman"/>
          <w:b/>
          <w:szCs w:val="24"/>
          <w:lang w:val="fr-FR"/>
        </w:rPr>
        <w:t xml:space="preserve">MICROBIOMUL UMAN ȘI </w:t>
      </w:r>
      <w:r w:rsidR="00B16615" w:rsidRPr="00CC3DC3">
        <w:rPr>
          <w:rFonts w:ascii="Times New Roman" w:hAnsi="Times New Roman" w:cs="Times New Roman"/>
          <w:b/>
          <w:szCs w:val="24"/>
          <w:lang w:val="fr-FR"/>
        </w:rPr>
        <w:t>PATOLOGIA TUMORALĂ</w:t>
      </w:r>
      <w:r w:rsidRPr="00CC3DC3">
        <w:rPr>
          <w:rFonts w:ascii="Times New Roman" w:hAnsi="Times New Roman" w:cs="Times New Roman"/>
          <w:b/>
          <w:szCs w:val="24"/>
          <w:lang w:val="fr-FR"/>
        </w:rPr>
        <w:t xml:space="preserve">. </w:t>
      </w:r>
    </w:p>
    <w:p w:rsidR="00457F41" w:rsidRPr="00CC3DC3" w:rsidRDefault="00B16615" w:rsidP="00EF2380">
      <w:pPr>
        <w:jc w:val="center"/>
        <w:rPr>
          <w:rFonts w:ascii="Times New Roman" w:hAnsi="Times New Roman" w:cs="Times New Roman"/>
          <w:b/>
          <w:szCs w:val="24"/>
          <w:lang w:val="fr-FR"/>
        </w:rPr>
      </w:pPr>
      <w:r w:rsidRPr="00CC3DC3">
        <w:rPr>
          <w:rFonts w:ascii="Times New Roman" w:hAnsi="Times New Roman" w:cs="Times New Roman"/>
          <w:b/>
          <w:szCs w:val="24"/>
          <w:lang w:val="fr-FR"/>
        </w:rPr>
        <w:t>DE LA MIT LA REALITATE ÎN SECOLUL 21.</w:t>
      </w:r>
    </w:p>
    <w:p w:rsidR="00457F41" w:rsidRPr="00CC3DC3" w:rsidRDefault="00457F41" w:rsidP="00EF2380">
      <w:pPr>
        <w:jc w:val="center"/>
        <w:rPr>
          <w:rFonts w:ascii="Times New Roman" w:hAnsi="Times New Roman" w:cs="Times New Roman"/>
          <w:b/>
          <w:szCs w:val="24"/>
        </w:rPr>
      </w:pPr>
      <w:r w:rsidRPr="00CC3DC3">
        <w:rPr>
          <w:rFonts w:ascii="Times New Roman" w:hAnsi="Times New Roman" w:cs="Times New Roman"/>
          <w:b/>
          <w:szCs w:val="24"/>
        </w:rPr>
        <w:t xml:space="preserve">Microbiomul intestinal și </w:t>
      </w:r>
      <w:r w:rsidR="007C7390" w:rsidRPr="00CC3DC3">
        <w:rPr>
          <w:rFonts w:ascii="Times New Roman" w:hAnsi="Times New Roman" w:cs="Times New Roman"/>
          <w:b/>
          <w:szCs w:val="24"/>
        </w:rPr>
        <w:t>boala neoplazică</w:t>
      </w:r>
    </w:p>
    <w:p w:rsidR="00493CD7" w:rsidRPr="00CC3DC3" w:rsidRDefault="00457F41" w:rsidP="00EF2380">
      <w:pPr>
        <w:jc w:val="center"/>
        <w:rPr>
          <w:rFonts w:ascii="Times New Roman" w:hAnsi="Times New Roman" w:cs="Times New Roman"/>
          <w:b/>
          <w:szCs w:val="24"/>
          <w:lang w:val="fr-FR"/>
        </w:rPr>
      </w:pPr>
      <w:r w:rsidRPr="00CC3DC3">
        <w:rPr>
          <w:rFonts w:ascii="Times New Roman" w:hAnsi="Times New Roman" w:cs="Times New Roman"/>
          <w:b/>
          <w:szCs w:val="24"/>
        </w:rPr>
        <w:tab/>
      </w:r>
      <w:r w:rsidRPr="00CC3DC3">
        <w:rPr>
          <w:rFonts w:ascii="Times New Roman" w:hAnsi="Times New Roman" w:cs="Times New Roman"/>
          <w:b/>
          <w:szCs w:val="24"/>
        </w:rPr>
        <w:tab/>
      </w:r>
      <w:r w:rsidRPr="00CC3DC3">
        <w:rPr>
          <w:rFonts w:ascii="Times New Roman" w:hAnsi="Times New Roman" w:cs="Times New Roman"/>
          <w:b/>
          <w:szCs w:val="24"/>
        </w:rPr>
        <w:tab/>
      </w:r>
      <w:r w:rsidRPr="00CC3DC3">
        <w:rPr>
          <w:rFonts w:ascii="Times New Roman" w:hAnsi="Times New Roman" w:cs="Times New Roman"/>
          <w:b/>
          <w:szCs w:val="24"/>
        </w:rPr>
        <w:tab/>
      </w:r>
      <w:r w:rsidRPr="00CC3DC3">
        <w:rPr>
          <w:rFonts w:ascii="Times New Roman" w:hAnsi="Times New Roman" w:cs="Times New Roman"/>
          <w:b/>
          <w:szCs w:val="24"/>
        </w:rPr>
        <w:tab/>
      </w:r>
      <w:r w:rsidRPr="00CC3DC3">
        <w:rPr>
          <w:rFonts w:ascii="Times New Roman" w:hAnsi="Times New Roman" w:cs="Times New Roman"/>
          <w:b/>
          <w:szCs w:val="24"/>
        </w:rPr>
        <w:tab/>
      </w:r>
      <w:r w:rsidRPr="00CC3DC3">
        <w:rPr>
          <w:rFonts w:ascii="Times New Roman" w:hAnsi="Times New Roman" w:cs="Times New Roman"/>
          <w:b/>
          <w:szCs w:val="24"/>
        </w:rPr>
        <w:tab/>
      </w:r>
      <w:r w:rsidRPr="00CC3DC3">
        <w:rPr>
          <w:rFonts w:ascii="Times New Roman" w:hAnsi="Times New Roman" w:cs="Times New Roman"/>
          <w:b/>
          <w:szCs w:val="24"/>
        </w:rPr>
        <w:tab/>
      </w:r>
      <w:r w:rsidR="00B65698" w:rsidRPr="00CC3DC3">
        <w:rPr>
          <w:rFonts w:ascii="Times New Roman" w:hAnsi="Times New Roman" w:cs="Times New Roman"/>
          <w:b/>
          <w:szCs w:val="24"/>
          <w:lang w:val="fr-FR"/>
        </w:rPr>
        <w:t>Manole Cojocaru</w:t>
      </w:r>
      <w:r w:rsidRPr="00CC3DC3">
        <w:rPr>
          <w:rFonts w:ascii="Times New Roman" w:hAnsi="Times New Roman" w:cs="Times New Roman"/>
          <w:b/>
          <w:szCs w:val="24"/>
          <w:lang w:val="fr-FR"/>
        </w:rPr>
        <w:t>, Cristina Mocanu</w:t>
      </w:r>
    </w:p>
    <w:p w:rsidR="00661F5E" w:rsidRPr="00CC3DC3" w:rsidRDefault="003A36CC" w:rsidP="00CC3DC3">
      <w:pPr>
        <w:jc w:val="both"/>
        <w:rPr>
          <w:rFonts w:ascii="Times New Roman" w:hAnsi="Times New Roman" w:cs="Times New Roman"/>
          <w:b/>
          <w:szCs w:val="24"/>
          <w:lang w:val="fr-FR"/>
        </w:rPr>
      </w:pPr>
      <w:r w:rsidRPr="00CC3DC3">
        <w:rPr>
          <w:rFonts w:ascii="Times New Roman" w:hAnsi="Times New Roman" w:cs="Times New Roman"/>
          <w:color w:val="000000" w:themeColor="text1"/>
          <w:szCs w:val="24"/>
          <w:shd w:val="clear" w:color="auto" w:fill="FFFFFF"/>
        </w:rPr>
        <w:t>Studiile legate de microbiom sunt foarte complexe.</w:t>
      </w:r>
      <w:r w:rsidR="005E4E1A" w:rsidRPr="00CC3DC3">
        <w:rPr>
          <w:rFonts w:ascii="Times New Roman" w:hAnsi="Times New Roman" w:cs="Times New Roman"/>
          <w:color w:val="000000" w:themeColor="text1"/>
          <w:szCs w:val="24"/>
          <w:shd w:val="clear" w:color="auto" w:fill="FFFFFF"/>
        </w:rPr>
        <w:t xml:space="preserve"> </w:t>
      </w:r>
      <w:r w:rsidR="005E4E1A" w:rsidRPr="00CC3DC3">
        <w:rPr>
          <w:rFonts w:ascii="Times New Roman" w:hAnsi="Times New Roman" w:cs="Times New Roman"/>
          <w:color w:val="262626"/>
          <w:szCs w:val="24"/>
          <w:shd w:val="clear" w:color="auto" w:fill="FFFFFF"/>
        </w:rPr>
        <w:t xml:space="preserve">Studiile au arătat că aportul alimentar influențează semnificativ compoziția microbiomului. </w:t>
      </w:r>
      <w:r w:rsidR="00A7701A" w:rsidRPr="00CC3DC3">
        <w:rPr>
          <w:rFonts w:ascii="Times New Roman" w:hAnsi="Times New Roman" w:cs="Times New Roman"/>
          <w:color w:val="262626"/>
          <w:szCs w:val="24"/>
          <w:shd w:val="clear" w:color="auto" w:fill="FFFFFF"/>
        </w:rPr>
        <w:t xml:space="preserve">Hippocrate susținea faptul că </w:t>
      </w:r>
      <w:r w:rsidRPr="00CC3DC3">
        <w:rPr>
          <w:rFonts w:ascii="Times New Roman" w:hAnsi="Times New Roman" w:cs="Times New Roman"/>
          <w:color w:val="262626"/>
          <w:szCs w:val="24"/>
          <w:shd w:val="clear" w:color="auto" w:fill="FFFFFF"/>
        </w:rPr>
        <w:t>„</w:t>
      </w:r>
      <w:r w:rsidR="00A7701A" w:rsidRPr="00CC3DC3">
        <w:rPr>
          <w:rStyle w:val="Strong"/>
          <w:rFonts w:ascii="Times New Roman" w:hAnsi="Times New Roman" w:cs="Times New Roman"/>
          <w:b w:val="0"/>
          <w:iCs/>
          <w:color w:val="262626"/>
          <w:szCs w:val="24"/>
          <w:shd w:val="clear" w:color="auto" w:fill="FFFFFF"/>
        </w:rPr>
        <w:t>bolile încep în intestin</w:t>
      </w:r>
      <w:r w:rsidR="00A7701A" w:rsidRPr="00CC3DC3">
        <w:rPr>
          <w:rFonts w:ascii="Times New Roman" w:hAnsi="Times New Roman" w:cs="Times New Roman"/>
          <w:color w:val="262626"/>
          <w:szCs w:val="24"/>
          <w:shd w:val="clear" w:color="auto" w:fill="FFFFFF"/>
        </w:rPr>
        <w:t>”</w:t>
      </w:r>
      <w:r w:rsidR="00A7701A" w:rsidRPr="00CC3DC3">
        <w:rPr>
          <w:rFonts w:ascii="Times New Roman" w:hAnsi="Times New Roman" w:cs="Times New Roman"/>
          <w:b/>
          <w:i/>
          <w:color w:val="262626"/>
          <w:szCs w:val="24"/>
          <w:shd w:val="clear" w:color="auto" w:fill="FFFFFF"/>
        </w:rPr>
        <w:t>.</w:t>
      </w:r>
      <w:r w:rsidR="00A7701A" w:rsidRPr="00CC3DC3">
        <w:rPr>
          <w:rFonts w:ascii="Times New Roman" w:hAnsi="Times New Roman" w:cs="Times New Roman"/>
          <w:i/>
          <w:color w:val="262626"/>
          <w:szCs w:val="24"/>
          <w:shd w:val="clear" w:color="auto" w:fill="FFFFFF"/>
        </w:rPr>
        <w:t xml:space="preserve"> </w:t>
      </w:r>
      <w:r w:rsidR="00A7701A" w:rsidRPr="00CC3DC3">
        <w:rPr>
          <w:rFonts w:ascii="Times New Roman" w:hAnsi="Times New Roman" w:cs="Times New Roman"/>
          <w:color w:val="262626"/>
          <w:szCs w:val="24"/>
          <w:shd w:val="clear" w:color="auto" w:fill="FFFFFF"/>
        </w:rPr>
        <w:t xml:space="preserve">Cercetări ulterioare au susținut legătura dintre dezechilibrele florei intestinale și apariția a unor numeroase afecțiuni, inclusiv cancerul. </w:t>
      </w:r>
      <w:r w:rsidR="00A7701A" w:rsidRPr="00CC3DC3">
        <w:rPr>
          <w:rStyle w:val="Strong"/>
          <w:rFonts w:ascii="Times New Roman" w:hAnsi="Times New Roman" w:cs="Times New Roman"/>
          <w:b w:val="0"/>
          <w:color w:val="262626"/>
          <w:szCs w:val="24"/>
          <w:shd w:val="clear" w:color="auto" w:fill="FFFFFF"/>
        </w:rPr>
        <w:t>Microbiomul uman</w:t>
      </w:r>
      <w:r w:rsidR="00A7701A" w:rsidRPr="00CC3DC3">
        <w:rPr>
          <w:rFonts w:ascii="Times New Roman" w:hAnsi="Times New Roman" w:cs="Times New Roman"/>
          <w:color w:val="262626"/>
          <w:szCs w:val="24"/>
          <w:shd w:val="clear" w:color="auto" w:fill="FFFFFF"/>
        </w:rPr>
        <w:t> este o rețea ce conține numeroase microorganisme care trăiesc în și pe corp. Ele sunt alcătuite din bacterii benefice, ciuperci, virusuri și bacterii. Avem nevoie de aceste microorganime pentru a supraviețui. Relația dintre ele și organismul gazdă este numită </w:t>
      </w:r>
      <w:r w:rsidR="00A7701A" w:rsidRPr="00CC3DC3">
        <w:rPr>
          <w:rStyle w:val="Strong"/>
          <w:rFonts w:ascii="Times New Roman" w:hAnsi="Times New Roman" w:cs="Times New Roman"/>
          <w:b w:val="0"/>
          <w:color w:val="262626"/>
          <w:szCs w:val="24"/>
          <w:shd w:val="clear" w:color="auto" w:fill="FFFFFF"/>
        </w:rPr>
        <w:t>simbioză</w:t>
      </w:r>
      <w:r w:rsidR="00A7701A" w:rsidRPr="00CC3DC3">
        <w:rPr>
          <w:rFonts w:ascii="Times New Roman" w:hAnsi="Times New Roman" w:cs="Times New Roman"/>
          <w:b/>
          <w:color w:val="262626"/>
          <w:szCs w:val="24"/>
          <w:shd w:val="clear" w:color="auto" w:fill="FFFFFF"/>
        </w:rPr>
        <w:t>.</w:t>
      </w:r>
      <w:r w:rsidR="00A7701A" w:rsidRPr="00CC3DC3">
        <w:rPr>
          <w:rFonts w:ascii="Times New Roman" w:hAnsi="Times New Roman" w:cs="Times New Roman"/>
          <w:color w:val="262626"/>
          <w:szCs w:val="24"/>
          <w:shd w:val="clear" w:color="auto" w:fill="FFFFFF"/>
        </w:rPr>
        <w:t> Pentru a stimula sistemul imunitar pentru a preveni cancerul e</w:t>
      </w:r>
      <w:r w:rsidR="007F3D9F" w:rsidRPr="00CC3DC3">
        <w:rPr>
          <w:rFonts w:ascii="Times New Roman" w:hAnsi="Times New Roman" w:cs="Times New Roman"/>
          <w:color w:val="262626"/>
          <w:szCs w:val="24"/>
          <w:shd w:val="clear" w:color="auto" w:fill="FFFFFF"/>
        </w:rPr>
        <w:t>ste</w:t>
      </w:r>
      <w:r w:rsidR="00A7701A" w:rsidRPr="00CC3DC3">
        <w:rPr>
          <w:rFonts w:ascii="Times New Roman" w:hAnsi="Times New Roman" w:cs="Times New Roman"/>
          <w:color w:val="262626"/>
          <w:szCs w:val="24"/>
          <w:shd w:val="clear" w:color="auto" w:fill="FFFFFF"/>
        </w:rPr>
        <w:t xml:space="preserve"> esențială</w:t>
      </w:r>
      <w:r w:rsidR="00A7701A" w:rsidRPr="00CC3DC3">
        <w:rPr>
          <w:rStyle w:val="Strong"/>
          <w:rFonts w:ascii="Times New Roman" w:hAnsi="Times New Roman" w:cs="Times New Roman"/>
          <w:color w:val="262626"/>
          <w:szCs w:val="24"/>
          <w:shd w:val="clear" w:color="auto" w:fill="FFFFFF"/>
        </w:rPr>
        <w:t> </w:t>
      </w:r>
      <w:r w:rsidR="00A7701A" w:rsidRPr="00CC3DC3">
        <w:rPr>
          <w:rStyle w:val="Strong"/>
          <w:rFonts w:ascii="Times New Roman" w:hAnsi="Times New Roman" w:cs="Times New Roman"/>
          <w:b w:val="0"/>
          <w:color w:val="262626"/>
          <w:szCs w:val="24"/>
          <w:shd w:val="clear" w:color="auto" w:fill="FFFFFF"/>
        </w:rPr>
        <w:t>reglarea microflorei intestinale</w:t>
      </w:r>
      <w:r w:rsidR="00A7701A" w:rsidRPr="00CC3DC3">
        <w:rPr>
          <w:rFonts w:ascii="Times New Roman" w:hAnsi="Times New Roman" w:cs="Times New Roman"/>
          <w:b/>
          <w:color w:val="262626"/>
          <w:szCs w:val="24"/>
          <w:shd w:val="clear" w:color="auto" w:fill="FFFFFF"/>
        </w:rPr>
        <w:t>.</w:t>
      </w:r>
      <w:r w:rsidR="00A7701A" w:rsidRPr="00CC3DC3">
        <w:rPr>
          <w:rFonts w:ascii="Times New Roman" w:hAnsi="Times New Roman" w:cs="Times New Roman"/>
          <w:color w:val="262626"/>
          <w:szCs w:val="24"/>
          <w:shd w:val="clear" w:color="auto" w:fill="FFFFFF"/>
        </w:rPr>
        <w:t xml:space="preserve"> Stimularea bacteriilor intestinale benefice poate susține rezultatele imunoterapiei prin încetinirea dezvoltării celulelor canceroase. De asemenea, unele cercetări sugerează că flora intestinală sănătoasă este direct legată de eficiența </w:t>
      </w:r>
      <w:hyperlink r:id="rId6" w:history="1">
        <w:r w:rsidR="00A7701A" w:rsidRPr="00CC3DC3">
          <w:rPr>
            <w:rStyle w:val="Strong"/>
            <w:rFonts w:ascii="Times New Roman" w:hAnsi="Times New Roman" w:cs="Times New Roman"/>
            <w:b w:val="0"/>
            <w:color w:val="000000" w:themeColor="text1"/>
            <w:szCs w:val="24"/>
            <w:shd w:val="clear" w:color="auto" w:fill="FFFFFF"/>
          </w:rPr>
          <w:t>imunoterapiei</w:t>
        </w:r>
      </w:hyperlink>
      <w:r w:rsidR="00A7701A" w:rsidRPr="00CC3DC3">
        <w:rPr>
          <w:rFonts w:ascii="Times New Roman" w:hAnsi="Times New Roman" w:cs="Times New Roman"/>
          <w:b/>
          <w:color w:val="000000" w:themeColor="text1"/>
          <w:szCs w:val="24"/>
          <w:shd w:val="clear" w:color="auto" w:fill="FFFFFF"/>
        </w:rPr>
        <w:t>.</w:t>
      </w:r>
      <w:r w:rsidRPr="00CC3DC3">
        <w:rPr>
          <w:rFonts w:ascii="Times New Roman" w:hAnsi="Times New Roman" w:cs="Times New Roman"/>
          <w:b/>
          <w:color w:val="000000" w:themeColor="text1"/>
          <w:szCs w:val="24"/>
          <w:shd w:val="clear" w:color="auto" w:fill="FFFFFF"/>
        </w:rPr>
        <w:t xml:space="preserve"> </w:t>
      </w:r>
      <w:r w:rsidRPr="00CC3DC3">
        <w:rPr>
          <w:rFonts w:ascii="Times New Roman" w:hAnsi="Times New Roman" w:cs="Times New Roman"/>
          <w:color w:val="000000" w:themeColor="text1"/>
          <w:szCs w:val="24"/>
          <w:shd w:val="clear" w:color="auto" w:fill="FFFFFF"/>
        </w:rPr>
        <w:t xml:space="preserve">Microbiomul intestinal răspunde rapid la schimbările de dietă. Astfel, cunoașterea profundă a mecanismelor care influențează balanța bacteriană și înțelegerea importanței menținerii echilibrului dintre speciile bacteriene este vitală. În momentul în care faci un repaus digestiv, eliberezi corpul de toxine și îi oferi organismuluiun start rapid care  ajută toate sistemele să funcționeze mai bine. </w:t>
      </w:r>
      <w:r w:rsidR="00A7701A" w:rsidRPr="00CC3DC3">
        <w:rPr>
          <w:rFonts w:ascii="Times New Roman" w:hAnsi="Times New Roman" w:cs="Times New Roman"/>
          <w:color w:val="262626"/>
          <w:szCs w:val="24"/>
          <w:shd w:val="clear" w:color="auto" w:fill="FFFFFF"/>
        </w:rPr>
        <w:t>Riscul de cancer colorectal este stimulat de o bacterie cunoscută sub numele de</w:t>
      </w:r>
      <w:r w:rsidR="00A7701A" w:rsidRPr="00CC3DC3">
        <w:rPr>
          <w:rStyle w:val="Emphasis"/>
          <w:rFonts w:ascii="Times New Roman" w:hAnsi="Times New Roman" w:cs="Times New Roman"/>
          <w:color w:val="262626"/>
          <w:szCs w:val="24"/>
          <w:shd w:val="clear" w:color="auto" w:fill="FFFFFF"/>
        </w:rPr>
        <w:t> </w:t>
      </w:r>
      <w:r w:rsidR="00A7701A" w:rsidRPr="00CC3DC3">
        <w:rPr>
          <w:rStyle w:val="Emphasis"/>
          <w:rFonts w:ascii="Times New Roman" w:hAnsi="Times New Roman" w:cs="Times New Roman"/>
          <w:i w:val="0"/>
          <w:color w:val="262626"/>
          <w:szCs w:val="24"/>
          <w:shd w:val="clear" w:color="auto" w:fill="FFFFFF"/>
        </w:rPr>
        <w:t>Fusobacterium nucleatum</w:t>
      </w:r>
      <w:r w:rsidR="00A7701A" w:rsidRPr="00CC3DC3">
        <w:rPr>
          <w:rFonts w:ascii="Times New Roman" w:hAnsi="Times New Roman" w:cs="Times New Roman"/>
          <w:i/>
          <w:color w:val="262626"/>
          <w:szCs w:val="24"/>
          <w:shd w:val="clear" w:color="auto" w:fill="FFFFFF"/>
        </w:rPr>
        <w:t>.</w:t>
      </w:r>
      <w:r w:rsidR="00A7701A" w:rsidRPr="00CC3DC3">
        <w:rPr>
          <w:rFonts w:ascii="Times New Roman" w:hAnsi="Times New Roman" w:cs="Times New Roman"/>
          <w:color w:val="262626"/>
          <w:szCs w:val="24"/>
          <w:shd w:val="clear" w:color="auto" w:fill="FFFFFF"/>
        </w:rPr>
        <w:t xml:space="preserve"> Această bacterie este responsabilă pentru activarea unei căi de semnalizare, mai ales prin scăderea imunității, ceea ce duce la creșterea și dezvoltarea celulelor tumorale. </w:t>
      </w:r>
      <w:r w:rsidR="00A7701A" w:rsidRPr="00CC3DC3">
        <w:rPr>
          <w:rStyle w:val="Emphasis"/>
          <w:rFonts w:ascii="Times New Roman" w:hAnsi="Times New Roman" w:cs="Times New Roman"/>
          <w:i w:val="0"/>
          <w:color w:val="262626"/>
          <w:szCs w:val="24"/>
          <w:shd w:val="clear" w:color="auto" w:fill="FFFFFF"/>
        </w:rPr>
        <w:t>Escherichia coli</w:t>
      </w:r>
      <w:r w:rsidR="00A7701A" w:rsidRPr="00CC3DC3">
        <w:rPr>
          <w:rFonts w:ascii="Times New Roman" w:hAnsi="Times New Roman" w:cs="Times New Roman"/>
          <w:i/>
          <w:color w:val="262626"/>
          <w:szCs w:val="24"/>
          <w:shd w:val="clear" w:color="auto" w:fill="FFFFFF"/>
        </w:rPr>
        <w:t> (</w:t>
      </w:r>
      <w:r w:rsidR="00A7701A" w:rsidRPr="00CC3DC3">
        <w:rPr>
          <w:rStyle w:val="Emphasis"/>
          <w:rFonts w:ascii="Times New Roman" w:hAnsi="Times New Roman" w:cs="Times New Roman"/>
          <w:i w:val="0"/>
          <w:color w:val="262626"/>
          <w:szCs w:val="24"/>
          <w:shd w:val="clear" w:color="auto" w:fill="FFFFFF"/>
        </w:rPr>
        <w:t>E. coli</w:t>
      </w:r>
      <w:r w:rsidR="00A7701A" w:rsidRPr="00CC3DC3">
        <w:rPr>
          <w:rFonts w:ascii="Times New Roman" w:hAnsi="Times New Roman" w:cs="Times New Roman"/>
          <w:i/>
          <w:color w:val="262626"/>
          <w:szCs w:val="24"/>
          <w:shd w:val="clear" w:color="auto" w:fill="FFFFFF"/>
        </w:rPr>
        <w:t>)</w:t>
      </w:r>
      <w:r w:rsidR="00A7701A" w:rsidRPr="00CC3DC3">
        <w:rPr>
          <w:rFonts w:ascii="Times New Roman" w:hAnsi="Times New Roman" w:cs="Times New Roman"/>
          <w:color w:val="262626"/>
          <w:szCs w:val="24"/>
          <w:shd w:val="clear" w:color="auto" w:fill="FFFFFF"/>
        </w:rPr>
        <w:t xml:space="preserve"> este un alt microb care se găsește în microbiomul intestinal. Se sugerează că tulpina patologică a </w:t>
      </w:r>
      <w:r w:rsidR="00A7701A" w:rsidRPr="00CC3DC3">
        <w:rPr>
          <w:rStyle w:val="Emphasis"/>
          <w:rFonts w:ascii="Times New Roman" w:hAnsi="Times New Roman" w:cs="Times New Roman"/>
          <w:i w:val="0"/>
          <w:color w:val="262626"/>
          <w:szCs w:val="24"/>
          <w:shd w:val="clear" w:color="auto" w:fill="FFFFFF"/>
        </w:rPr>
        <w:t>E. coli</w:t>
      </w:r>
      <w:r w:rsidR="00A7701A" w:rsidRPr="00CC3DC3">
        <w:rPr>
          <w:rFonts w:ascii="Times New Roman" w:hAnsi="Times New Roman" w:cs="Times New Roman"/>
          <w:color w:val="262626"/>
          <w:szCs w:val="24"/>
          <w:shd w:val="clear" w:color="auto" w:fill="FFFFFF"/>
        </w:rPr>
        <w:t> joacă un rol esențial în declanșarea cancerului colorectal. </w:t>
      </w:r>
      <w:r w:rsidR="00A7701A" w:rsidRPr="00CC3DC3">
        <w:rPr>
          <w:rStyle w:val="Emphasis"/>
          <w:rFonts w:ascii="Times New Roman" w:hAnsi="Times New Roman" w:cs="Times New Roman"/>
          <w:i w:val="0"/>
          <w:color w:val="262626"/>
          <w:szCs w:val="24"/>
          <w:shd w:val="clear" w:color="auto" w:fill="FFFFFF"/>
        </w:rPr>
        <w:t>E. coli</w:t>
      </w:r>
      <w:r w:rsidR="00A7701A" w:rsidRPr="00CC3DC3">
        <w:rPr>
          <w:rFonts w:ascii="Times New Roman" w:hAnsi="Times New Roman" w:cs="Times New Roman"/>
          <w:color w:val="262626"/>
          <w:szCs w:val="24"/>
          <w:shd w:val="clear" w:color="auto" w:fill="FFFFFF"/>
        </w:rPr>
        <w:t xml:space="preserve"> poate induce inflamația și se pare că eliberează anumite substanțe chimice, cum ar fi toxina care împrăștie cytolethal (CDT) și factorul de necroză citotoxică (CNF) ce poate induce carcinogeneza. </w:t>
      </w:r>
      <w:r w:rsidR="00A7701A" w:rsidRPr="00CC3DC3">
        <w:rPr>
          <w:rStyle w:val="Emphasis"/>
          <w:rFonts w:ascii="Times New Roman" w:hAnsi="Times New Roman" w:cs="Times New Roman"/>
          <w:i w:val="0"/>
          <w:color w:val="262626"/>
          <w:szCs w:val="24"/>
          <w:shd w:val="clear" w:color="auto" w:fill="FFFFFF"/>
        </w:rPr>
        <w:t>Bacteroides fragilis</w:t>
      </w:r>
      <w:r w:rsidR="00A7701A" w:rsidRPr="00CC3DC3">
        <w:rPr>
          <w:rFonts w:ascii="Times New Roman" w:hAnsi="Times New Roman" w:cs="Times New Roman"/>
          <w:i/>
          <w:color w:val="262626"/>
          <w:szCs w:val="24"/>
          <w:shd w:val="clear" w:color="auto" w:fill="FFFFFF"/>
        </w:rPr>
        <w:t> (</w:t>
      </w:r>
      <w:r w:rsidR="00A7701A" w:rsidRPr="00CC3DC3">
        <w:rPr>
          <w:rStyle w:val="Emphasis"/>
          <w:rFonts w:ascii="Times New Roman" w:hAnsi="Times New Roman" w:cs="Times New Roman"/>
          <w:i w:val="0"/>
          <w:color w:val="262626"/>
          <w:szCs w:val="24"/>
          <w:shd w:val="clear" w:color="auto" w:fill="FFFFFF"/>
        </w:rPr>
        <w:t>B. fragilis</w:t>
      </w:r>
      <w:r w:rsidR="00A7701A" w:rsidRPr="00CC3DC3">
        <w:rPr>
          <w:rFonts w:ascii="Times New Roman" w:hAnsi="Times New Roman" w:cs="Times New Roman"/>
          <w:i/>
          <w:color w:val="262626"/>
          <w:szCs w:val="24"/>
          <w:shd w:val="clear" w:color="auto" w:fill="FFFFFF"/>
        </w:rPr>
        <w:t>)</w:t>
      </w:r>
      <w:r w:rsidR="00A7701A" w:rsidRPr="00CC3DC3">
        <w:rPr>
          <w:rFonts w:ascii="Times New Roman" w:hAnsi="Times New Roman" w:cs="Times New Roman"/>
          <w:color w:val="262626"/>
          <w:szCs w:val="24"/>
          <w:shd w:val="clear" w:color="auto" w:fill="FFFFFF"/>
        </w:rPr>
        <w:t xml:space="preserve"> are două forme majore – non-toxigenic</w:t>
      </w:r>
      <w:r w:rsidR="00A7701A" w:rsidRPr="00CC3DC3">
        <w:rPr>
          <w:rStyle w:val="Emphasis"/>
          <w:rFonts w:ascii="Times New Roman" w:hAnsi="Times New Roman" w:cs="Times New Roman"/>
          <w:color w:val="262626"/>
          <w:szCs w:val="24"/>
          <w:shd w:val="clear" w:color="auto" w:fill="FFFFFF"/>
        </w:rPr>
        <w:t xml:space="preserve"> B. </w:t>
      </w:r>
      <w:r w:rsidR="00A7701A" w:rsidRPr="00CC3DC3">
        <w:rPr>
          <w:rStyle w:val="Emphasis"/>
          <w:rFonts w:ascii="Times New Roman" w:hAnsi="Times New Roman" w:cs="Times New Roman"/>
          <w:i w:val="0"/>
          <w:color w:val="262626"/>
          <w:szCs w:val="24"/>
          <w:shd w:val="clear" w:color="auto" w:fill="FFFFFF"/>
        </w:rPr>
        <w:t>fragilis</w:t>
      </w:r>
      <w:r w:rsidR="00A7701A" w:rsidRPr="00CC3DC3">
        <w:rPr>
          <w:rFonts w:ascii="Times New Roman" w:hAnsi="Times New Roman" w:cs="Times New Roman"/>
          <w:color w:val="262626"/>
          <w:szCs w:val="24"/>
          <w:shd w:val="clear" w:color="auto" w:fill="FFFFFF"/>
        </w:rPr>
        <w:t> (NTBF) și enterotoxigenic </w:t>
      </w:r>
      <w:r w:rsidR="00A7701A" w:rsidRPr="00CC3DC3">
        <w:rPr>
          <w:rStyle w:val="Emphasis"/>
          <w:rFonts w:ascii="Times New Roman" w:hAnsi="Times New Roman" w:cs="Times New Roman"/>
          <w:color w:val="262626"/>
          <w:szCs w:val="24"/>
          <w:shd w:val="clear" w:color="auto" w:fill="FFFFFF"/>
        </w:rPr>
        <w:t xml:space="preserve">B. </w:t>
      </w:r>
      <w:r w:rsidR="00A7701A" w:rsidRPr="00CC3DC3">
        <w:rPr>
          <w:rStyle w:val="Emphasis"/>
          <w:rFonts w:ascii="Times New Roman" w:hAnsi="Times New Roman" w:cs="Times New Roman"/>
          <w:i w:val="0"/>
          <w:color w:val="262626"/>
          <w:szCs w:val="24"/>
          <w:shd w:val="clear" w:color="auto" w:fill="FFFFFF"/>
        </w:rPr>
        <w:t>fragilis</w:t>
      </w:r>
      <w:r w:rsidR="00A7701A" w:rsidRPr="00CC3DC3">
        <w:rPr>
          <w:rFonts w:ascii="Times New Roman" w:hAnsi="Times New Roman" w:cs="Times New Roman"/>
          <w:i/>
          <w:color w:val="262626"/>
          <w:szCs w:val="24"/>
          <w:shd w:val="clear" w:color="auto" w:fill="FFFFFF"/>
        </w:rPr>
        <w:t> </w:t>
      </w:r>
      <w:r w:rsidR="00A7701A" w:rsidRPr="00CC3DC3">
        <w:rPr>
          <w:rFonts w:ascii="Times New Roman" w:hAnsi="Times New Roman" w:cs="Times New Roman"/>
          <w:color w:val="262626"/>
          <w:szCs w:val="24"/>
          <w:shd w:val="clear" w:color="auto" w:fill="FFFFFF"/>
        </w:rPr>
        <w:t>(ETBF). ETBF este responsabilă pentru creșterea riscului de cancer colorectal. Infecția cu ETBF crește nivelul celulelor T helper 17 (Th17) și T (Treg), care favorizează creșterea și dezvoltarea tumorii. Se pare că </w:t>
      </w:r>
      <w:r w:rsidR="00A7701A" w:rsidRPr="00CC3DC3">
        <w:rPr>
          <w:rStyle w:val="Emphasis"/>
          <w:rFonts w:ascii="Times New Roman" w:hAnsi="Times New Roman" w:cs="Times New Roman"/>
          <w:i w:val="0"/>
          <w:color w:val="262626"/>
          <w:szCs w:val="24"/>
          <w:shd w:val="clear" w:color="auto" w:fill="FFFFFF"/>
        </w:rPr>
        <w:t>Bifidobacterium</w:t>
      </w:r>
      <w:r w:rsidR="00A7701A" w:rsidRPr="00CC3DC3">
        <w:rPr>
          <w:rFonts w:ascii="Times New Roman" w:hAnsi="Times New Roman" w:cs="Times New Roman"/>
          <w:color w:val="262626"/>
          <w:szCs w:val="24"/>
          <w:shd w:val="clear" w:color="auto" w:fill="FFFFFF"/>
        </w:rPr>
        <w:t> este protector în cazul cancerului colorectal. Reduce activitatea beta-glucuronidazei, iar în cazul cancerului colorectal se pare că aceste valori sunt reduse semnificativ. De asemenea, s-a constatat că </w:t>
      </w:r>
      <w:r w:rsidR="00A7701A" w:rsidRPr="00CC3DC3">
        <w:rPr>
          <w:rStyle w:val="Emphasis"/>
          <w:rFonts w:ascii="Times New Roman" w:hAnsi="Times New Roman" w:cs="Times New Roman"/>
          <w:i w:val="0"/>
          <w:color w:val="262626"/>
          <w:szCs w:val="24"/>
          <w:shd w:val="clear" w:color="auto" w:fill="FFFFFF"/>
        </w:rPr>
        <w:t>Lactobacillus</w:t>
      </w:r>
      <w:r w:rsidR="00A7701A" w:rsidRPr="00CC3DC3">
        <w:rPr>
          <w:rFonts w:ascii="Times New Roman" w:hAnsi="Times New Roman" w:cs="Times New Roman"/>
          <w:color w:val="262626"/>
          <w:szCs w:val="24"/>
          <w:shd w:val="clear" w:color="auto" w:fill="FFFFFF"/>
        </w:rPr>
        <w:t> este benefic în reducerea riscului de cancer colorectal. Produce acid lactic și reduce inflamația.  În cazul </w:t>
      </w:r>
      <w:hyperlink r:id="rId7" w:history="1">
        <w:r w:rsidR="00A7701A" w:rsidRPr="00CC3DC3">
          <w:rPr>
            <w:rStyle w:val="Strong"/>
            <w:rFonts w:ascii="Times New Roman" w:hAnsi="Times New Roman" w:cs="Times New Roman"/>
            <w:b w:val="0"/>
            <w:color w:val="000000" w:themeColor="text1"/>
            <w:szCs w:val="24"/>
            <w:shd w:val="clear" w:color="auto" w:fill="FFFFFF"/>
          </w:rPr>
          <w:t>cancerului endometrial</w:t>
        </w:r>
      </w:hyperlink>
      <w:r w:rsidR="00A7701A" w:rsidRPr="00CC3DC3">
        <w:rPr>
          <w:rFonts w:ascii="Times New Roman" w:hAnsi="Times New Roman" w:cs="Times New Roman"/>
          <w:b/>
          <w:color w:val="000000" w:themeColor="text1"/>
          <w:szCs w:val="24"/>
          <w:shd w:val="clear" w:color="auto" w:fill="FFFFFF"/>
        </w:rPr>
        <w:t xml:space="preserve">, </w:t>
      </w:r>
      <w:r w:rsidR="00A7701A" w:rsidRPr="00CC3DC3">
        <w:rPr>
          <w:rFonts w:ascii="Times New Roman" w:hAnsi="Times New Roman" w:cs="Times New Roman"/>
          <w:color w:val="262626"/>
          <w:szCs w:val="24"/>
          <w:shd w:val="clear" w:color="auto" w:fill="FFFFFF"/>
        </w:rPr>
        <w:t>s-au observat rezultate similare care au arătat că microbiomul din mediul vaginal al femeilor cu cancer endometrial este diferit de microbiomul din mediul vaginal al femeilor sănătoase. Cercetările sugerează că persoanele ale căror microbiom oral conține P</w:t>
      </w:r>
      <w:r w:rsidR="00A7701A" w:rsidRPr="00CC3DC3">
        <w:rPr>
          <w:rStyle w:val="Emphasis"/>
          <w:rFonts w:ascii="Times New Roman" w:hAnsi="Times New Roman" w:cs="Times New Roman"/>
          <w:i w:val="0"/>
          <w:color w:val="262626"/>
          <w:szCs w:val="24"/>
          <w:shd w:val="clear" w:color="auto" w:fill="FFFFFF"/>
        </w:rPr>
        <w:t>orphyromonas gingivalis</w:t>
      </w:r>
      <w:r w:rsidR="00A7701A" w:rsidRPr="00CC3DC3">
        <w:rPr>
          <w:rFonts w:ascii="Times New Roman" w:hAnsi="Times New Roman" w:cs="Times New Roman"/>
          <w:color w:val="262626"/>
          <w:szCs w:val="24"/>
          <w:shd w:val="clear" w:color="auto" w:fill="FFFFFF"/>
        </w:rPr>
        <w:t> au un risc cu 50% mai mare de a dezvolta</w:t>
      </w:r>
      <w:hyperlink r:id="rId8" w:history="1">
        <w:r w:rsidR="00A7701A" w:rsidRPr="00CC3DC3">
          <w:rPr>
            <w:rStyle w:val="Strong"/>
            <w:rFonts w:ascii="Times New Roman" w:hAnsi="Times New Roman" w:cs="Times New Roman"/>
            <w:b w:val="0"/>
            <w:color w:val="000000" w:themeColor="text1"/>
            <w:szCs w:val="24"/>
            <w:shd w:val="clear" w:color="auto" w:fill="FFFFFF"/>
          </w:rPr>
          <w:t> cancer pancreatic</w:t>
        </w:r>
      </w:hyperlink>
      <w:r w:rsidR="00A7701A" w:rsidRPr="00CC3DC3">
        <w:rPr>
          <w:rFonts w:ascii="Times New Roman" w:hAnsi="Times New Roman" w:cs="Times New Roman"/>
          <w:color w:val="262626"/>
          <w:szCs w:val="24"/>
          <w:shd w:val="clear" w:color="auto" w:fill="FFFFFF"/>
        </w:rPr>
        <w:t> decât cei al căror microbiom nu conțin bacteria. În mod similar, persoanele cu microbiom oral care conține </w:t>
      </w:r>
      <w:r w:rsidR="00A7701A" w:rsidRPr="00CC3DC3">
        <w:rPr>
          <w:rStyle w:val="Emphasis"/>
          <w:rFonts w:ascii="Times New Roman" w:hAnsi="Times New Roman" w:cs="Times New Roman"/>
          <w:i w:val="0"/>
          <w:color w:val="262626"/>
          <w:szCs w:val="24"/>
          <w:shd w:val="clear" w:color="auto" w:fill="FFFFFF"/>
        </w:rPr>
        <w:t>Aggregatibacter actinomycetemcomitans</w:t>
      </w:r>
      <w:r w:rsidR="00A7701A" w:rsidRPr="00CC3DC3">
        <w:rPr>
          <w:rFonts w:ascii="Times New Roman" w:hAnsi="Times New Roman" w:cs="Times New Roman"/>
          <w:color w:val="262626"/>
          <w:szCs w:val="24"/>
          <w:shd w:val="clear" w:color="auto" w:fill="FFFFFF"/>
        </w:rPr>
        <w:t> au cu până la 50% mai multe riscuri de a dezvolta boala. Studiile de laborator au sugerat că un nivel ridicat de </w:t>
      </w:r>
      <w:r w:rsidR="00A7701A" w:rsidRPr="00CC3DC3">
        <w:rPr>
          <w:rStyle w:val="Emphasis"/>
          <w:rFonts w:ascii="Times New Roman" w:hAnsi="Times New Roman" w:cs="Times New Roman"/>
          <w:i w:val="0"/>
          <w:color w:val="262626"/>
          <w:szCs w:val="24"/>
          <w:shd w:val="clear" w:color="auto" w:fill="FFFFFF"/>
        </w:rPr>
        <w:t>Faecalibacterium praunitzii</w:t>
      </w:r>
      <w:r w:rsidR="00A7701A" w:rsidRPr="00CC3DC3">
        <w:rPr>
          <w:rFonts w:ascii="Times New Roman" w:hAnsi="Times New Roman" w:cs="Times New Roman"/>
          <w:i/>
          <w:color w:val="262626"/>
          <w:szCs w:val="24"/>
          <w:shd w:val="clear" w:color="auto" w:fill="FFFFFF"/>
        </w:rPr>
        <w:t> </w:t>
      </w:r>
      <w:r w:rsidR="00A7701A" w:rsidRPr="00CC3DC3">
        <w:rPr>
          <w:rFonts w:ascii="Times New Roman" w:hAnsi="Times New Roman" w:cs="Times New Roman"/>
          <w:color w:val="262626"/>
          <w:szCs w:val="24"/>
          <w:shd w:val="clear" w:color="auto" w:fill="FFFFFF"/>
        </w:rPr>
        <w:t>si</w:t>
      </w:r>
      <w:r w:rsidR="00A7701A" w:rsidRPr="00CC3DC3">
        <w:rPr>
          <w:rFonts w:ascii="Times New Roman" w:hAnsi="Times New Roman" w:cs="Times New Roman"/>
          <w:i/>
          <w:color w:val="262626"/>
          <w:szCs w:val="24"/>
          <w:shd w:val="clear" w:color="auto" w:fill="FFFFFF"/>
        </w:rPr>
        <w:t> </w:t>
      </w:r>
      <w:r w:rsidR="00A7701A" w:rsidRPr="00CC3DC3">
        <w:rPr>
          <w:rStyle w:val="Emphasis"/>
          <w:rFonts w:ascii="Times New Roman" w:hAnsi="Times New Roman" w:cs="Times New Roman"/>
          <w:i w:val="0"/>
          <w:color w:val="262626"/>
          <w:szCs w:val="24"/>
          <w:shd w:val="clear" w:color="auto" w:fill="FFFFFF"/>
        </w:rPr>
        <w:t>Eubacterium rectalie</w:t>
      </w:r>
      <w:r w:rsidR="00A7701A" w:rsidRPr="00CC3DC3">
        <w:rPr>
          <w:rFonts w:ascii="Times New Roman" w:hAnsi="Times New Roman" w:cs="Times New Roman"/>
          <w:i/>
          <w:color w:val="262626"/>
          <w:szCs w:val="24"/>
          <w:shd w:val="clear" w:color="auto" w:fill="FFFFFF"/>
        </w:rPr>
        <w:t>,</w:t>
      </w:r>
      <w:r w:rsidR="00A7701A" w:rsidRPr="00CC3DC3">
        <w:rPr>
          <w:rFonts w:ascii="Times New Roman" w:hAnsi="Times New Roman" w:cs="Times New Roman"/>
          <w:color w:val="262626"/>
          <w:szCs w:val="24"/>
          <w:shd w:val="clear" w:color="auto" w:fill="FFFFFF"/>
        </w:rPr>
        <w:t xml:space="preserve"> preucm și </w:t>
      </w:r>
      <w:r w:rsidR="00A7701A" w:rsidRPr="00CC3DC3">
        <w:rPr>
          <w:rStyle w:val="Emphasis"/>
          <w:rFonts w:ascii="Times New Roman" w:hAnsi="Times New Roman" w:cs="Times New Roman"/>
          <w:i w:val="0"/>
          <w:color w:val="262626"/>
          <w:szCs w:val="24"/>
          <w:shd w:val="clear" w:color="auto" w:fill="FFFFFF"/>
        </w:rPr>
        <w:t>Bacteriodes massiliensis</w:t>
      </w:r>
      <w:r w:rsidR="00A7701A" w:rsidRPr="00CC3DC3">
        <w:rPr>
          <w:rFonts w:ascii="Times New Roman" w:hAnsi="Times New Roman" w:cs="Times New Roman"/>
          <w:color w:val="262626"/>
          <w:szCs w:val="24"/>
          <w:shd w:val="clear" w:color="auto" w:fill="FFFFFF"/>
        </w:rPr>
        <w:t> se găsesc în cantități mai mari în cazul tumorilor de prostată. Excesul unei bacterii numite </w:t>
      </w:r>
      <w:r w:rsidR="00A7701A" w:rsidRPr="00CC3DC3">
        <w:rPr>
          <w:rStyle w:val="Emphasis"/>
          <w:rFonts w:ascii="Times New Roman" w:hAnsi="Times New Roman" w:cs="Times New Roman"/>
          <w:i w:val="0"/>
          <w:color w:val="262626"/>
          <w:szCs w:val="24"/>
          <w:shd w:val="clear" w:color="auto" w:fill="FFFFFF"/>
        </w:rPr>
        <w:t>Helicobacter pylori</w:t>
      </w:r>
      <w:r w:rsidR="00A7701A" w:rsidRPr="00CC3DC3">
        <w:rPr>
          <w:rFonts w:ascii="Times New Roman" w:hAnsi="Times New Roman" w:cs="Times New Roman"/>
          <w:color w:val="262626"/>
          <w:szCs w:val="24"/>
          <w:shd w:val="clear" w:color="auto" w:fill="FFFFFF"/>
        </w:rPr>
        <w:t> a fost legat de ulcerele gastrice, refluxul gastric și cancerul de stomac</w:t>
      </w:r>
    </w:p>
    <w:sectPr w:rsidR="00661F5E" w:rsidRPr="00CC3DC3" w:rsidSect="00457F41">
      <w:footerReference w:type="default" r:id="rId9"/>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C8" w:rsidRDefault="007023C8" w:rsidP="002C5E9A">
      <w:pPr>
        <w:spacing w:after="0" w:line="240" w:lineRule="auto"/>
      </w:pPr>
      <w:r>
        <w:separator/>
      </w:r>
    </w:p>
  </w:endnote>
  <w:endnote w:type="continuationSeparator" w:id="0">
    <w:p w:rsidR="007023C8" w:rsidRDefault="007023C8" w:rsidP="002C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9A" w:rsidRDefault="002C5E9A">
    <w:pPr>
      <w:pStyle w:val="Footer"/>
      <w:pBdr>
        <w:top w:val="thinThickSmallGap" w:sz="24" w:space="1" w:color="622423" w:themeColor="accent2" w:themeShade="7F"/>
      </w:pBdr>
      <w:rPr>
        <w:rFonts w:asciiTheme="majorHAnsi" w:hAnsiTheme="majorHAnsi"/>
      </w:rPr>
    </w:pPr>
    <w:r>
      <w:rPr>
        <w:rFonts w:asciiTheme="majorHAnsi" w:hAnsiTheme="majorHAnsi"/>
      </w:rPr>
      <w:t>Curs</w:t>
    </w:r>
    <w:r w:rsidR="00912811">
      <w:rPr>
        <w:rFonts w:asciiTheme="majorHAnsi" w:hAnsiTheme="majorHAnsi"/>
      </w:rPr>
      <w:t xml:space="preserve"> </w:t>
    </w:r>
    <w:r w:rsidR="005E4E1A">
      <w:rPr>
        <w:rFonts w:asciiTheme="majorHAnsi" w:hAnsiTheme="majorHAnsi"/>
      </w:rPr>
      <w:t>6</w:t>
    </w:r>
    <w:r>
      <w:rPr>
        <w:rFonts w:asciiTheme="majorHAnsi" w:hAnsiTheme="majorHAnsi"/>
      </w:rPr>
      <w:t xml:space="preserve"> </w:t>
    </w:r>
    <w:r w:rsidR="00D41209">
      <w:rPr>
        <w:rFonts w:asciiTheme="majorHAnsi" w:hAnsiTheme="majorHAnsi"/>
      </w:rPr>
      <w:t xml:space="preserve">Medicină Integrativă și Personalizată </w:t>
    </w:r>
    <w:r w:rsidR="00912811">
      <w:rPr>
        <w:rFonts w:asciiTheme="majorHAnsi" w:hAnsiTheme="majorHAnsi"/>
      </w:rPr>
      <w:t>2</w:t>
    </w:r>
    <w:r w:rsidR="00D41209">
      <w:rPr>
        <w:rFonts w:asciiTheme="majorHAnsi" w:hAnsiTheme="majorHAnsi"/>
      </w:rPr>
      <w:t>2</w:t>
    </w:r>
    <w:r w:rsidR="00912811">
      <w:rPr>
        <w:rFonts w:asciiTheme="majorHAnsi" w:hAnsiTheme="majorHAnsi"/>
      </w:rPr>
      <w:t xml:space="preserve"> </w:t>
    </w:r>
    <w:r w:rsidR="005E4E1A">
      <w:rPr>
        <w:rFonts w:asciiTheme="majorHAnsi" w:hAnsiTheme="majorHAnsi"/>
      </w:rPr>
      <w:t>nov</w:t>
    </w:r>
    <w:r w:rsidR="00912811">
      <w:rPr>
        <w:rFonts w:asciiTheme="majorHAnsi" w:hAnsiTheme="majorHAnsi"/>
      </w:rPr>
      <w:t xml:space="preserve"> 201</w:t>
    </w:r>
    <w:r w:rsidR="00D41209">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r w:rsidR="007023C8">
      <w:fldChar w:fldCharType="begin"/>
    </w:r>
    <w:r w:rsidR="007023C8">
      <w:instrText xml:space="preserve"> PAGE   \* MERGEFORMAT </w:instrText>
    </w:r>
    <w:r w:rsidR="007023C8">
      <w:fldChar w:fldCharType="separate"/>
    </w:r>
    <w:r w:rsidR="00CC3DC3" w:rsidRPr="00CC3DC3">
      <w:rPr>
        <w:rFonts w:asciiTheme="majorHAnsi" w:hAnsiTheme="majorHAnsi"/>
        <w:noProof/>
      </w:rPr>
      <w:t>1</w:t>
    </w:r>
    <w:r w:rsidR="007023C8">
      <w:rPr>
        <w:rFonts w:asciiTheme="majorHAnsi" w:hAnsiTheme="majorHAnsi"/>
        <w:noProof/>
      </w:rPr>
      <w:fldChar w:fldCharType="end"/>
    </w:r>
    <w:r w:rsidR="005E4E1A">
      <w:t>/2</w:t>
    </w:r>
  </w:p>
  <w:p w:rsidR="002C5E9A" w:rsidRPr="00912811" w:rsidRDefault="002C5E9A">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C8" w:rsidRDefault="007023C8" w:rsidP="002C5E9A">
      <w:pPr>
        <w:spacing w:after="0" w:line="240" w:lineRule="auto"/>
      </w:pPr>
      <w:r>
        <w:separator/>
      </w:r>
    </w:p>
  </w:footnote>
  <w:footnote w:type="continuationSeparator" w:id="0">
    <w:p w:rsidR="007023C8" w:rsidRDefault="007023C8" w:rsidP="002C5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2380"/>
    <w:rsid w:val="00002163"/>
    <w:rsid w:val="00035D3E"/>
    <w:rsid w:val="00037683"/>
    <w:rsid w:val="00095F83"/>
    <w:rsid w:val="000B1683"/>
    <w:rsid w:val="00104D81"/>
    <w:rsid w:val="00126EBE"/>
    <w:rsid w:val="00130855"/>
    <w:rsid w:val="0015699C"/>
    <w:rsid w:val="00177AA3"/>
    <w:rsid w:val="001B5C94"/>
    <w:rsid w:val="001B668C"/>
    <w:rsid w:val="002070FE"/>
    <w:rsid w:val="002434F3"/>
    <w:rsid w:val="00294891"/>
    <w:rsid w:val="002C5E9A"/>
    <w:rsid w:val="002F758E"/>
    <w:rsid w:val="002F79D0"/>
    <w:rsid w:val="00396B2E"/>
    <w:rsid w:val="003A36CC"/>
    <w:rsid w:val="003B3856"/>
    <w:rsid w:val="003C3A8C"/>
    <w:rsid w:val="003F41BD"/>
    <w:rsid w:val="00442FF3"/>
    <w:rsid w:val="00451C85"/>
    <w:rsid w:val="00457F41"/>
    <w:rsid w:val="00463759"/>
    <w:rsid w:val="00493CD7"/>
    <w:rsid w:val="004E6633"/>
    <w:rsid w:val="005141CD"/>
    <w:rsid w:val="005445F7"/>
    <w:rsid w:val="005A3039"/>
    <w:rsid w:val="005A7DB5"/>
    <w:rsid w:val="005C032D"/>
    <w:rsid w:val="005E3E19"/>
    <w:rsid w:val="005E4E1A"/>
    <w:rsid w:val="005E74CF"/>
    <w:rsid w:val="0064533D"/>
    <w:rsid w:val="00661F5E"/>
    <w:rsid w:val="00671C25"/>
    <w:rsid w:val="00694BEC"/>
    <w:rsid w:val="006C59B8"/>
    <w:rsid w:val="006E1EC2"/>
    <w:rsid w:val="006F0107"/>
    <w:rsid w:val="007023C8"/>
    <w:rsid w:val="007378F7"/>
    <w:rsid w:val="00772497"/>
    <w:rsid w:val="007A44D0"/>
    <w:rsid w:val="007B3847"/>
    <w:rsid w:val="007B5842"/>
    <w:rsid w:val="007C7390"/>
    <w:rsid w:val="007E1ECD"/>
    <w:rsid w:val="007F21A8"/>
    <w:rsid w:val="007F3D9F"/>
    <w:rsid w:val="00880A23"/>
    <w:rsid w:val="008D72E7"/>
    <w:rsid w:val="008E13ED"/>
    <w:rsid w:val="008E28AF"/>
    <w:rsid w:val="008F0EBA"/>
    <w:rsid w:val="009049FD"/>
    <w:rsid w:val="00912811"/>
    <w:rsid w:val="00954D70"/>
    <w:rsid w:val="00956CEB"/>
    <w:rsid w:val="0096426B"/>
    <w:rsid w:val="00967631"/>
    <w:rsid w:val="009775B2"/>
    <w:rsid w:val="00981575"/>
    <w:rsid w:val="00986410"/>
    <w:rsid w:val="009870C3"/>
    <w:rsid w:val="009A3844"/>
    <w:rsid w:val="009D743F"/>
    <w:rsid w:val="00A073FB"/>
    <w:rsid w:val="00A62E33"/>
    <w:rsid w:val="00A7701A"/>
    <w:rsid w:val="00A81F04"/>
    <w:rsid w:val="00AF511B"/>
    <w:rsid w:val="00B16615"/>
    <w:rsid w:val="00B65698"/>
    <w:rsid w:val="00B732A2"/>
    <w:rsid w:val="00BA365C"/>
    <w:rsid w:val="00BB3C4F"/>
    <w:rsid w:val="00BB4116"/>
    <w:rsid w:val="00BC01FE"/>
    <w:rsid w:val="00C00B70"/>
    <w:rsid w:val="00C13156"/>
    <w:rsid w:val="00C53647"/>
    <w:rsid w:val="00C80D69"/>
    <w:rsid w:val="00C966F9"/>
    <w:rsid w:val="00CC3DC3"/>
    <w:rsid w:val="00CE0357"/>
    <w:rsid w:val="00D2163F"/>
    <w:rsid w:val="00D41209"/>
    <w:rsid w:val="00D615B2"/>
    <w:rsid w:val="00D64EC0"/>
    <w:rsid w:val="00DF32C8"/>
    <w:rsid w:val="00E51D7F"/>
    <w:rsid w:val="00E67336"/>
    <w:rsid w:val="00E720A1"/>
    <w:rsid w:val="00E9647E"/>
    <w:rsid w:val="00EB4B18"/>
    <w:rsid w:val="00EC03B8"/>
    <w:rsid w:val="00EF2380"/>
    <w:rsid w:val="00F2547D"/>
    <w:rsid w:val="00F31DF8"/>
    <w:rsid w:val="00F92B9C"/>
    <w:rsid w:val="00F92E7B"/>
    <w:rsid w:val="00FC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843D"/>
  <w15:docId w15:val="{5CD1FC3E-0B7B-4E9B-9889-69FA4C1E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E9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C5E9A"/>
  </w:style>
  <w:style w:type="paragraph" w:styleId="Footer">
    <w:name w:val="footer"/>
    <w:basedOn w:val="Normal"/>
    <w:link w:val="FooterChar"/>
    <w:uiPriority w:val="99"/>
    <w:unhideWhenUsed/>
    <w:rsid w:val="002C5E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5E9A"/>
  </w:style>
  <w:style w:type="paragraph" w:styleId="BalloonText">
    <w:name w:val="Balloon Text"/>
    <w:basedOn w:val="Normal"/>
    <w:link w:val="BalloonTextChar"/>
    <w:uiPriority w:val="99"/>
    <w:semiHidden/>
    <w:unhideWhenUsed/>
    <w:rsid w:val="002C5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9A"/>
    <w:rPr>
      <w:rFonts w:ascii="Tahoma" w:hAnsi="Tahoma" w:cs="Tahoma"/>
      <w:sz w:val="16"/>
      <w:szCs w:val="16"/>
    </w:rPr>
  </w:style>
  <w:style w:type="paragraph" w:styleId="BodyText">
    <w:name w:val="Body Text"/>
    <w:basedOn w:val="Normal"/>
    <w:link w:val="BodyTextChar"/>
    <w:semiHidden/>
    <w:rsid w:val="00E51D7F"/>
    <w:pPr>
      <w:spacing w:after="0" w:line="240" w:lineRule="auto"/>
      <w:jc w:val="both"/>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semiHidden/>
    <w:rsid w:val="00E51D7F"/>
    <w:rPr>
      <w:rFonts w:ascii="Times New Roman" w:eastAsia="Times New Roman" w:hAnsi="Times New Roman" w:cs="Times New Roman"/>
      <w:sz w:val="24"/>
      <w:szCs w:val="24"/>
      <w:lang w:val="ro-RO"/>
    </w:rPr>
  </w:style>
  <w:style w:type="character" w:styleId="Strong">
    <w:name w:val="Strong"/>
    <w:basedOn w:val="DefaultParagraphFont"/>
    <w:uiPriority w:val="22"/>
    <w:qFormat/>
    <w:rsid w:val="00A7701A"/>
    <w:rPr>
      <w:b/>
      <w:bCs/>
    </w:rPr>
  </w:style>
  <w:style w:type="character" w:styleId="Emphasis">
    <w:name w:val="Emphasis"/>
    <w:basedOn w:val="DefaultParagraphFont"/>
    <w:uiPriority w:val="20"/>
    <w:qFormat/>
    <w:rsid w:val="00A77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360.ro/tipuri-de-cancer/cancer-pancreatic/" TargetMode="External"/><Relationship Id="rId3" Type="http://schemas.openxmlformats.org/officeDocument/2006/relationships/webSettings" Target="webSettings.xml"/><Relationship Id="rId7" Type="http://schemas.openxmlformats.org/officeDocument/2006/relationships/hyperlink" Target="https://cancer360.ro/tipuri-de-cancer/cancer-endome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cer360.ro/tratament-cancer/imunoterap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dellgx520</dc:creator>
  <cp:keywords/>
  <dc:description/>
  <cp:lastModifiedBy>Windows User</cp:lastModifiedBy>
  <cp:revision>68</cp:revision>
  <cp:lastPrinted>2019-11-08T13:50:00Z</cp:lastPrinted>
  <dcterms:created xsi:type="dcterms:W3CDTF">2016-07-23T17:38:00Z</dcterms:created>
  <dcterms:modified xsi:type="dcterms:W3CDTF">2019-11-08T13:53:00Z</dcterms:modified>
</cp:coreProperties>
</file>