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8ED8" w14:textId="77777777" w:rsidR="006D2237" w:rsidRPr="00AF3A31" w:rsidRDefault="00EF1281" w:rsidP="006D2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Microbiomul uman si inflamatia,</w:t>
      </w:r>
    </w:p>
    <w:p w14:paraId="3652380F" w14:textId="07D8E1CF" w:rsidR="006D2237" w:rsidRPr="00AF3A31" w:rsidRDefault="006D2237" w:rsidP="006D2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proofErr w:type="spellStart"/>
      <w:r w:rsidRPr="00AF3A31">
        <w:rPr>
          <w:rFonts w:ascii="Arial" w:hAnsi="Arial" w:cs="Arial"/>
          <w:b/>
          <w:sz w:val="24"/>
          <w:szCs w:val="24"/>
        </w:rPr>
        <w:t>Acneea</w:t>
      </w:r>
      <w:proofErr w:type="spellEnd"/>
      <w:r w:rsidRPr="00AF3A3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F3A31">
        <w:rPr>
          <w:rFonts w:ascii="Arial" w:hAnsi="Arial" w:cs="Arial"/>
          <w:b/>
          <w:sz w:val="24"/>
          <w:szCs w:val="24"/>
        </w:rPr>
        <w:t>boala</w:t>
      </w:r>
      <w:proofErr w:type="spellEnd"/>
      <w:r w:rsidRPr="00AF3A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A31">
        <w:rPr>
          <w:rFonts w:ascii="Arial" w:hAnsi="Arial" w:cs="Arial"/>
          <w:b/>
          <w:sz w:val="24"/>
          <w:szCs w:val="24"/>
        </w:rPr>
        <w:t>inflamatorie</w:t>
      </w:r>
      <w:proofErr w:type="spellEnd"/>
      <w:r w:rsidRPr="00AF3A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A31">
        <w:rPr>
          <w:rFonts w:ascii="Arial" w:hAnsi="Arial" w:cs="Arial"/>
          <w:b/>
          <w:sz w:val="24"/>
          <w:szCs w:val="24"/>
        </w:rPr>
        <w:t>cronica</w:t>
      </w:r>
      <w:proofErr w:type="spellEnd"/>
      <w:r w:rsidRPr="00AF3A31">
        <w:rPr>
          <w:rFonts w:ascii="Arial" w:hAnsi="Arial" w:cs="Arial"/>
          <w:b/>
          <w:sz w:val="24"/>
          <w:szCs w:val="24"/>
        </w:rPr>
        <w:t>,</w:t>
      </w:r>
    </w:p>
    <w:p w14:paraId="603BCED1" w14:textId="61D042B5" w:rsidR="00C05E10" w:rsidRPr="00AF3A31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Curs de medicina integrativa si personalizata, 2</w:t>
      </w:r>
      <w:r w:rsidR="006D2237"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2</w:t>
      </w: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.02.2019</w:t>
      </w:r>
    </w:p>
    <w:p w14:paraId="55C03AEC" w14:textId="73ECD888" w:rsidR="00EF1281" w:rsidRPr="00AF3A31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Biblioteca Academiei Romane</w:t>
      </w:r>
    </w:p>
    <w:p w14:paraId="151F8F63" w14:textId="17E5DBF7" w:rsidR="00EF1281" w:rsidRPr="00AF3A31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 xml:space="preserve">Cristina Mocanu, </w:t>
      </w:r>
      <w:r w:rsidR="00C05E10"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M</w:t>
      </w:r>
      <w:r w:rsidRPr="00AF3A31"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  <w:t>anole Cojocaru</w:t>
      </w:r>
    </w:p>
    <w:p w14:paraId="3E4C957C" w14:textId="1B0F8699" w:rsidR="00EF1281" w:rsidRPr="00AF3A31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ro-RO"/>
        </w:rPr>
      </w:pPr>
      <w:bookmarkStart w:id="0" w:name="_GoBack"/>
      <w:bookmarkEnd w:id="0"/>
    </w:p>
    <w:p w14:paraId="3DAB592C" w14:textId="77777777" w:rsidR="00EF1281" w:rsidRPr="0045121F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o-RO"/>
        </w:rPr>
      </w:pPr>
    </w:p>
    <w:p w14:paraId="61B623F7" w14:textId="5E7EFF00" w:rsidR="009C6976" w:rsidRDefault="003C64BB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o-RO"/>
        </w:rPr>
      </w:pPr>
      <w:r w:rsidRPr="003C64BB">
        <w:rPr>
          <w:rFonts w:ascii="Arial" w:eastAsia="Times New Roman" w:hAnsi="Arial" w:cs="Arial"/>
          <w:color w:val="212121"/>
          <w:lang w:val="ro-RO"/>
        </w:rPr>
        <w:t xml:space="preserve">Corpul uman găzduiește </w:t>
      </w:r>
      <w:r w:rsidR="00EF1281" w:rsidRPr="0045121F">
        <w:rPr>
          <w:rFonts w:ascii="Arial" w:eastAsia="Times New Roman" w:hAnsi="Arial" w:cs="Arial"/>
          <w:color w:val="212121"/>
          <w:lang w:val="ro-RO"/>
        </w:rPr>
        <w:t xml:space="preserve">milioane de 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bacterii</w:t>
      </w:r>
      <w:r w:rsidR="00EF1281" w:rsidRPr="0045121F">
        <w:rPr>
          <w:rFonts w:ascii="Arial" w:eastAsia="Times New Roman" w:hAnsi="Arial" w:cs="Arial"/>
          <w:color w:val="212121"/>
          <w:lang w:val="ro-RO"/>
        </w:rPr>
        <w:t>, virusi, fungi, levuri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bacteriofage </w:t>
      </w:r>
      <w:r w:rsidRPr="003C64BB">
        <w:rPr>
          <w:rFonts w:ascii="Arial" w:eastAsia="Times New Roman" w:hAnsi="Arial" w:cs="Arial"/>
          <w:color w:val="212121"/>
          <w:lang w:val="ro-RO"/>
        </w:rPr>
        <w:t>și alte microorganisme, colonizând în principal suprafețele noastre epiteliale și atingând cele mai mari densități în tractul gastrointestinal inferior. Acest</w:t>
      </w:r>
      <w:r w:rsidR="00EF1281" w:rsidRPr="0045121F">
        <w:rPr>
          <w:rFonts w:ascii="Arial" w:eastAsia="Times New Roman" w:hAnsi="Arial" w:cs="Arial"/>
          <w:color w:val="212121"/>
          <w:lang w:val="ro-RO"/>
        </w:rPr>
        <w:t>i patog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eni </w:t>
      </w:r>
      <w:r w:rsidRPr="003C64BB">
        <w:rPr>
          <w:rFonts w:ascii="Arial" w:eastAsia="Times New Roman" w:hAnsi="Arial" w:cs="Arial"/>
          <w:color w:val="212121"/>
          <w:lang w:val="ro-RO"/>
        </w:rPr>
        <w:t>comensa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li </w:t>
      </w:r>
      <w:r w:rsidRPr="003C64BB">
        <w:rPr>
          <w:rFonts w:ascii="Arial" w:eastAsia="Times New Roman" w:hAnsi="Arial" w:cs="Arial"/>
          <w:color w:val="212121"/>
          <w:lang w:val="ro-RO"/>
        </w:rPr>
        <w:t>joacă un rol homeostatic important în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mai toate </w:t>
      </w:r>
      <w:r w:rsidRPr="003C64BB">
        <w:rPr>
          <w:rFonts w:ascii="Arial" w:eastAsia="Times New Roman" w:hAnsi="Arial" w:cs="Arial"/>
          <w:color w:val="212121"/>
          <w:lang w:val="ro-RO"/>
        </w:rPr>
        <w:t>sisteme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le 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corpului nostru, incluzând sistemul imunitar </w:t>
      </w:r>
      <w:r w:rsidR="00EF1281" w:rsidRPr="0045121F">
        <w:rPr>
          <w:rFonts w:ascii="Arial" w:eastAsia="Times New Roman" w:hAnsi="Arial" w:cs="Arial"/>
          <w:color w:val="212121"/>
          <w:lang w:val="ro-RO"/>
        </w:rPr>
        <w:t xml:space="preserve">,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cu 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efecte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atat </w:t>
      </w:r>
      <w:r w:rsidRPr="003C64BB">
        <w:rPr>
          <w:rFonts w:ascii="Arial" w:eastAsia="Times New Roman" w:hAnsi="Arial" w:cs="Arial"/>
          <w:color w:val="212121"/>
          <w:lang w:val="ro-RO"/>
        </w:rPr>
        <w:t>imunostimulatoare cât și imuno</w:t>
      </w:r>
      <w:r w:rsidR="00EF1281" w:rsidRPr="0045121F">
        <w:rPr>
          <w:rFonts w:ascii="Arial" w:eastAsia="Times New Roman" w:hAnsi="Arial" w:cs="Arial"/>
          <w:color w:val="212121"/>
          <w:lang w:val="ro-RO"/>
        </w:rPr>
        <w:t xml:space="preserve"> regulatoare</w:t>
      </w:r>
      <w:r w:rsidR="009C6976">
        <w:rPr>
          <w:rFonts w:ascii="Arial" w:eastAsia="Times New Roman" w:hAnsi="Arial" w:cs="Arial"/>
          <w:color w:val="212121"/>
          <w:lang w:val="ro-RO"/>
        </w:rPr>
        <w:t>.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Rolul microbiomului intestinal in bolile inflamatorii si autoimune este inca studiat, dar deja sunt multe raspunsuri care se materializeaza in tratamente personalizate. Complexitatea si interdependenta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intre 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dieta-microbi-metaboliti-gazda sunt demonstrate prin dovezi clinice si preclinice, 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iar 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prin folosirea dietelor personalizate, a probioticelor, a prebioticelor  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se </w:t>
      </w:r>
      <w:r w:rsidR="009C6976">
        <w:rPr>
          <w:rFonts w:ascii="Arial" w:eastAsia="Times New Roman" w:hAnsi="Arial" w:cs="Arial"/>
          <w:color w:val="212121"/>
          <w:lang w:val="ro-RO"/>
        </w:rPr>
        <w:t>modul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eaza </w:t>
      </w:r>
      <w:r w:rsidR="009C6976">
        <w:rPr>
          <w:rFonts w:ascii="Arial" w:eastAsia="Times New Roman" w:hAnsi="Arial" w:cs="Arial"/>
          <w:color w:val="212121"/>
          <w:lang w:val="ro-RO"/>
        </w:rPr>
        <w:t>microbiomul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 </w:t>
      </w:r>
      <w:r w:rsidR="009C6976">
        <w:rPr>
          <w:rFonts w:ascii="Arial" w:eastAsia="Times New Roman" w:hAnsi="Arial" w:cs="Arial"/>
          <w:color w:val="212121"/>
          <w:lang w:val="ro-RO"/>
        </w:rPr>
        <w:t>gazda si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 se induce 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 star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ea </w:t>
      </w:r>
      <w:r w:rsidR="009C6976">
        <w:rPr>
          <w:rFonts w:ascii="Arial" w:eastAsia="Times New Roman" w:hAnsi="Arial" w:cs="Arial"/>
          <w:color w:val="212121"/>
          <w:lang w:val="ro-RO"/>
        </w:rPr>
        <w:t xml:space="preserve">de eubioza, ceea ce conduce la </w:t>
      </w:r>
      <w:r w:rsidR="00BB2D8F">
        <w:rPr>
          <w:rFonts w:ascii="Arial" w:eastAsia="Times New Roman" w:hAnsi="Arial" w:cs="Arial"/>
          <w:color w:val="212121"/>
          <w:lang w:val="ro-RO"/>
        </w:rPr>
        <w:t xml:space="preserve">anihilarea </w:t>
      </w:r>
      <w:r w:rsidR="009C6976">
        <w:rPr>
          <w:rFonts w:ascii="Arial" w:eastAsia="Times New Roman" w:hAnsi="Arial" w:cs="Arial"/>
          <w:color w:val="212121"/>
          <w:lang w:val="ro-RO"/>
        </w:rPr>
        <w:t>inflamatiei.</w:t>
      </w:r>
    </w:p>
    <w:p w14:paraId="317D6F14" w14:textId="345350E9" w:rsidR="003C64BB" w:rsidRPr="003C64BB" w:rsidRDefault="00EF1281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o-RO"/>
        </w:rPr>
      </w:pPr>
      <w:r w:rsidRPr="0045121F">
        <w:rPr>
          <w:rFonts w:ascii="Arial" w:eastAsia="Times New Roman" w:hAnsi="Arial" w:cs="Arial"/>
          <w:color w:val="212121"/>
          <w:lang w:val="ro-RO"/>
        </w:rPr>
        <w:t>D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iferențele de microbioterapie </w:t>
      </w:r>
      <w:r w:rsidRPr="0045121F">
        <w:rPr>
          <w:rFonts w:ascii="Arial" w:eastAsia="Times New Roman" w:hAnsi="Arial" w:cs="Arial"/>
          <w:color w:val="212121"/>
          <w:lang w:val="ro-RO"/>
        </w:rPr>
        <w:t>sunt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asociate </w:t>
      </w:r>
      <w:r w:rsidRPr="0045121F">
        <w:rPr>
          <w:rFonts w:ascii="Arial" w:eastAsia="Times New Roman" w:hAnsi="Arial" w:cs="Arial"/>
          <w:color w:val="212121"/>
          <w:lang w:val="ro-RO"/>
        </w:rPr>
        <w:t xml:space="preserve">multor procese 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>inflamatorii, ceea ce indică faptul că microbioterapi</w:t>
      </w:r>
      <w:r w:rsidRPr="0045121F">
        <w:rPr>
          <w:rFonts w:ascii="Arial" w:eastAsia="Times New Roman" w:hAnsi="Arial" w:cs="Arial"/>
          <w:color w:val="212121"/>
          <w:lang w:val="ro-RO"/>
        </w:rPr>
        <w:t xml:space="preserve">a personalizata 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poate fi o nouă strategie terapeutică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complementara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, dar viabila , 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>tratamentel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or standard ale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diverselor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afectiuni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inflamatorii.</w:t>
      </w:r>
    </w:p>
    <w:p w14:paraId="341B212B" w14:textId="044F82F5" w:rsidR="003C64BB" w:rsidRPr="003C64BB" w:rsidRDefault="003C64BB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o-RO"/>
        </w:rPr>
      </w:pPr>
      <w:r w:rsidRPr="003C64BB">
        <w:rPr>
          <w:rFonts w:ascii="Arial" w:eastAsia="Times New Roman" w:hAnsi="Arial" w:cs="Arial"/>
          <w:color w:val="212121"/>
          <w:lang w:val="ro-RO"/>
        </w:rPr>
        <w:t>La vârste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 inaintate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, oamenii prezintă modificări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 semnificative </w:t>
      </w:r>
      <w:r w:rsidRPr="003C64BB">
        <w:rPr>
          <w:rFonts w:ascii="Arial" w:eastAsia="Times New Roman" w:hAnsi="Arial" w:cs="Arial"/>
          <w:color w:val="212121"/>
          <w:lang w:val="ro-RO"/>
        </w:rPr>
        <w:t>ale compoziției microbiom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ului. Spre exemplu,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diversitate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a cea mai mare a fost determinata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în microbiota la vârsta de 2 ani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; 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microbiota intestinală suferă schimbări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majore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în primii 3 ani de viață, după care se stabilizează și, în general, se modifică  ușor pe parcursul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inaintarii in varsta</w:t>
      </w:r>
      <w:r w:rsidRPr="003C64BB">
        <w:rPr>
          <w:rFonts w:ascii="Arial" w:eastAsia="Times New Roman" w:hAnsi="Arial" w:cs="Arial"/>
          <w:color w:val="212121"/>
          <w:lang w:val="ro-RO"/>
        </w:rPr>
        <w:t>. Acest tipar al fluctuațiilor timpurii ale vieții, urmat de stabilizare, a fost atribuit modificărilor dietetice, d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atorita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tranziți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ei </w:t>
      </w:r>
      <w:r w:rsidRPr="003C64BB">
        <w:rPr>
          <w:rFonts w:ascii="Arial" w:eastAsia="Times New Roman" w:hAnsi="Arial" w:cs="Arial"/>
          <w:color w:val="212121"/>
          <w:lang w:val="ro-RO"/>
        </w:rPr>
        <w:t>sugarilor d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e la 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alăptare sau </w:t>
      </w:r>
      <w:r w:rsidR="004063A6">
        <w:rPr>
          <w:rFonts w:ascii="Arial" w:eastAsia="Times New Roman" w:hAnsi="Arial" w:cs="Arial"/>
          <w:color w:val="212121"/>
          <w:lang w:val="ro-RO"/>
        </w:rPr>
        <w:t xml:space="preserve"> de la </w:t>
      </w:r>
      <w:r w:rsidRPr="003C64BB">
        <w:rPr>
          <w:rFonts w:ascii="Arial" w:eastAsia="Times New Roman" w:hAnsi="Arial" w:cs="Arial"/>
          <w:color w:val="212121"/>
          <w:lang w:val="ro-RO"/>
        </w:rPr>
        <w:t>formul</w:t>
      </w:r>
      <w:r w:rsidR="004063A6">
        <w:rPr>
          <w:rFonts w:ascii="Arial" w:eastAsia="Times New Roman" w:hAnsi="Arial" w:cs="Arial"/>
          <w:color w:val="212121"/>
          <w:lang w:val="ro-RO"/>
        </w:rPr>
        <w:t>a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 de lapte</w:t>
      </w:r>
      <w:r w:rsidRPr="003C64BB">
        <w:rPr>
          <w:rFonts w:ascii="Arial" w:eastAsia="Times New Roman" w:hAnsi="Arial" w:cs="Arial"/>
          <w:color w:val="212121"/>
          <w:lang w:val="ro-RO"/>
        </w:rPr>
        <w:t xml:space="preserve"> la alimente mai solide .</w:t>
      </w:r>
    </w:p>
    <w:p w14:paraId="59B6B909" w14:textId="3AEE32B6" w:rsidR="003C64BB" w:rsidRPr="003C64BB" w:rsidRDefault="004063A6" w:rsidP="003C6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  <w:lang w:val="ro-RO"/>
        </w:rPr>
        <w:t>M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odul de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nastere 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>influențează compoziția microbiană a nou-născutului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;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sugari</w:t>
      </w:r>
      <w:r>
        <w:rPr>
          <w:rFonts w:ascii="Arial" w:eastAsia="Times New Roman" w:hAnsi="Arial" w:cs="Arial"/>
          <w:color w:val="212121"/>
          <w:lang w:val="ro-RO"/>
        </w:rPr>
        <w:t xml:space="preserve">i 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născuți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 pe cale vaginala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prezintă comunități bacteriene din microbiota vaginală a propriei mame, în timp ce sugarii născuți prin operație cezariană au prezentat comunități bacteriene de origine cutanată . 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M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>icrobiota intestinală a mamei poate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 influenta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colonizarea bacteriană a intestinului sugarului . Chiar și placenta pare să aibă un microbiom unic c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>orelat cu cel al cavitatii</w:t>
      </w:r>
      <w:r w:rsidR="003C64BB" w:rsidRPr="003C64BB">
        <w:rPr>
          <w:rFonts w:ascii="Arial" w:eastAsia="Times New Roman" w:hAnsi="Arial" w:cs="Arial"/>
          <w:color w:val="212121"/>
          <w:lang w:val="ro-RO"/>
        </w:rPr>
        <w:t xml:space="preserve"> bucal</w:t>
      </w:r>
      <w:r w:rsidR="00A26A8A" w:rsidRPr="0045121F">
        <w:rPr>
          <w:rFonts w:ascii="Arial" w:eastAsia="Times New Roman" w:hAnsi="Arial" w:cs="Arial"/>
          <w:color w:val="212121"/>
          <w:lang w:val="ro-RO"/>
        </w:rPr>
        <w:t xml:space="preserve">e. De aici si ipoteza sau intrebarea daca aceste date pot fi corelate cu nasterile premature </w:t>
      </w:r>
      <w:r w:rsidR="00C05E10" w:rsidRPr="0045121F">
        <w:rPr>
          <w:rFonts w:ascii="Arial" w:eastAsia="Times New Roman" w:hAnsi="Arial" w:cs="Arial"/>
          <w:color w:val="212121"/>
          <w:lang w:val="ro-RO"/>
        </w:rPr>
        <w:t>ale mamelor cu boli parodontale si daca modularea microbiotei orale a mamei ar putea preveni anumite complicatii in timpul sarcinii.</w:t>
      </w:r>
    </w:p>
    <w:p w14:paraId="36F1C31A" w14:textId="56EA98D4" w:rsidR="003C64BB" w:rsidRDefault="003C64BB">
      <w:pPr>
        <w:rPr>
          <w:rFonts w:ascii="Arial" w:hAnsi="Arial" w:cs="Arial"/>
        </w:rPr>
      </w:pPr>
    </w:p>
    <w:p w14:paraId="00F5EA31" w14:textId="77777777" w:rsidR="00E87EF3" w:rsidRPr="0045121F" w:rsidRDefault="00E87EF3">
      <w:pPr>
        <w:rPr>
          <w:rFonts w:ascii="Arial" w:hAnsi="Arial" w:cs="Arial"/>
        </w:rPr>
      </w:pPr>
    </w:p>
    <w:sectPr w:rsidR="00E87EF3" w:rsidRPr="0045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B"/>
    <w:rsid w:val="003C64BB"/>
    <w:rsid w:val="004063A6"/>
    <w:rsid w:val="0045121F"/>
    <w:rsid w:val="006D2237"/>
    <w:rsid w:val="009C6976"/>
    <w:rsid w:val="00A26A8A"/>
    <w:rsid w:val="00AF3A31"/>
    <w:rsid w:val="00BB2D8F"/>
    <w:rsid w:val="00C05E10"/>
    <w:rsid w:val="00E87EF3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9322"/>
  <w15:chartTrackingRefBased/>
  <w15:docId w15:val="{EAB76DFA-C04F-4B03-89B8-D9B710C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8</cp:revision>
  <dcterms:created xsi:type="dcterms:W3CDTF">2019-02-11T19:34:00Z</dcterms:created>
  <dcterms:modified xsi:type="dcterms:W3CDTF">2021-07-19T09:14:00Z</dcterms:modified>
</cp:coreProperties>
</file>