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7B" w:rsidRPr="00911D37" w:rsidRDefault="0060147B" w:rsidP="00383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</w:rPr>
      </w:pPr>
      <w:proofErr w:type="gramStart"/>
      <w:r w:rsidRPr="00911D37">
        <w:rPr>
          <w:rFonts w:ascii="Arial" w:eastAsia="Times New Roman" w:hAnsi="Arial" w:cs="Arial"/>
          <w:b/>
          <w:color w:val="222222"/>
          <w:sz w:val="24"/>
          <w:szCs w:val="19"/>
        </w:rPr>
        <w:t>MICROBIOMUL </w:t>
      </w:r>
      <w:r w:rsidR="00383BE0" w:rsidRPr="00911D37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UMAN</w:t>
      </w:r>
      <w:proofErr w:type="gramEnd"/>
      <w:r w:rsidR="00383BE0" w:rsidRPr="00911D37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=MACROCUNOASTERE UMANA   </w:t>
      </w:r>
    </w:p>
    <w:p w:rsidR="0060147B" w:rsidRPr="00911D37" w:rsidRDefault="0060147B" w:rsidP="00383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</w:rPr>
      </w:pPr>
      <w:proofErr w:type="spellStart"/>
      <w:r w:rsidRPr="00911D37">
        <w:rPr>
          <w:rFonts w:ascii="Arial" w:eastAsia="Times New Roman" w:hAnsi="Arial" w:cs="Arial"/>
          <w:b/>
          <w:color w:val="222222"/>
          <w:sz w:val="24"/>
          <w:szCs w:val="19"/>
        </w:rPr>
        <w:t>Dr</w:t>
      </w:r>
      <w:proofErr w:type="spellEnd"/>
      <w:r w:rsidRPr="00911D37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Constantin Tudor</w:t>
      </w:r>
    </w:p>
    <w:p w:rsidR="00383BE0" w:rsidRPr="00911D37" w:rsidRDefault="00383BE0" w:rsidP="00383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</w:rPr>
      </w:pPr>
    </w:p>
    <w:p w:rsidR="00383BE0" w:rsidRPr="00911D37" w:rsidRDefault="00383BE0" w:rsidP="00383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0147B" w:rsidRPr="00911D37" w:rsidTr="0060147B">
        <w:tc>
          <w:tcPr>
            <w:tcW w:w="0" w:type="auto"/>
            <w:vAlign w:val="center"/>
            <w:hideMark/>
          </w:tcPr>
          <w:p w:rsidR="0060147B" w:rsidRPr="00911D37" w:rsidRDefault="0060147B" w:rsidP="00383BE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</w:rPr>
            </w:pPr>
          </w:p>
        </w:tc>
      </w:tr>
    </w:tbl>
    <w:p w:rsidR="00383BE0" w:rsidRPr="00911D37" w:rsidRDefault="0060147B" w:rsidP="00601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1D37">
        <w:rPr>
          <w:rFonts w:ascii="Arial" w:eastAsia="Times New Roman" w:hAnsi="Arial" w:cs="Arial"/>
          <w:color w:val="222222"/>
          <w:szCs w:val="24"/>
        </w:rPr>
        <w:t xml:space="preserve">  </w:t>
      </w:r>
      <w:r w:rsidR="00383BE0" w:rsidRPr="00911D37">
        <w:rPr>
          <w:rFonts w:ascii="Arial" w:eastAsia="Times New Roman" w:hAnsi="Arial" w:cs="Arial"/>
          <w:color w:val="222222"/>
          <w:szCs w:val="24"/>
        </w:rPr>
        <w:t xml:space="preserve">      </w:t>
      </w:r>
      <w:r w:rsidRPr="00911D37">
        <w:rPr>
          <w:rFonts w:ascii="Arial" w:eastAsia="Times New Roman" w:hAnsi="Arial" w:cs="Arial"/>
          <w:color w:val="222222"/>
          <w:szCs w:val="24"/>
        </w:rPr>
        <w:t> </w:t>
      </w:r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alte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ceruri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privesti,dar</w:t>
      </w:r>
      <w:proofErr w:type="spellEnd"/>
      <w:proofErr w:type="gram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sub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cerul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lumii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tale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visezi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,,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indemna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  Constantin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Noica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dar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iata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ca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multe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,,VISE,, au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fost</w:t>
      </w:r>
      <w:proofErr w:type="spellEnd"/>
      <w:r w:rsidR="003D614A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MATERIALIZATE.</w:t>
      </w:r>
    </w:p>
    <w:p w:rsidR="00383BE0" w:rsidRPr="00911D37" w:rsidRDefault="00383BE0" w:rsidP="00601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 MICROBIOMUL INTESTINAL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reprezinta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componenta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majora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a SISTEMELOR DE APARARE SI ADAPTARE la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nivelul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fiecarui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individ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uman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INTERACTIONIND  cu</w:t>
      </w:r>
      <w:proofErr w:type="gram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cel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nazal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, conjunctival,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orofaringian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, vaginal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mai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ales cu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cel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tegumentar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Microbiomul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intestinal are PARTICULARITATI EVOLUTIVE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dovedite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stiintific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cadrul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evolutiei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fiecarui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individ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reprezentind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o AMPRENTA BACTERIOLOGICA </w:t>
      </w:r>
      <w:proofErr w:type="spellStart"/>
      <w:proofErr w:type="gram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stabila,constanta</w:t>
      </w:r>
      <w:proofErr w:type="gram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,rezistenta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reversibila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(INCLUSIV DUPA ANTIBIOTERAPIE).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Microbiomul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intestinal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constant 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diferit</w:t>
      </w:r>
      <w:proofErr w:type="spellEnd"/>
      <w:proofErr w:type="gram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individul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obez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fata de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cel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normoponderal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,la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cel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cu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boala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intestinala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cronica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comparativ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cu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cea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acuta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0147B" w:rsidRPr="00911D37" w:rsidRDefault="00383BE0" w:rsidP="00601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       </w:t>
      </w:r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AXUL CREIER-INTESTIN OBIECTIVAT STIINTIFIC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completat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de   ULTIMILE STUDII </w:t>
      </w:r>
      <w:proofErr w:type="gram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PRIN  AXUL</w:t>
      </w:r>
      <w:proofErr w:type="gram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CREIER-INTESTIN-TEG</w:t>
      </w:r>
      <w:bookmarkStart w:id="0" w:name="_GoBack"/>
      <w:bookmarkEnd w:id="0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UMENT.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Studiile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clasice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microbiologice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au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fost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up-gr</w:t>
      </w:r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adate    major in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ultimii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ani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prin</w:t>
      </w:r>
      <w:proofErr w:type="spellEnd"/>
      <w:proofErr w:type="gram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SECVENTIEREA  ADN-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ului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  BACTERIAN</w:t>
      </w:r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nu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numai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nivel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cercetare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dar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prin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descifrarea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inter-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comunicarii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bacteriene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nivel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specie 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nivel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interspecii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Tratamentele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moderne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vizind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folosirea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TRANSPLANTULUI FECAL in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diarea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cu </w:t>
      </w:r>
      <w:proofErr w:type="gram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Clostridium  Difficile</w:t>
      </w:r>
      <w:proofErr w:type="gram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non-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responsiva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antibioter</w:t>
      </w:r>
      <w:r w:rsidRPr="00911D37">
        <w:rPr>
          <w:rFonts w:ascii="Arial" w:eastAsia="Times New Roman" w:hAnsi="Arial" w:cs="Arial"/>
          <w:color w:val="222222"/>
          <w:sz w:val="24"/>
          <w:szCs w:val="24"/>
        </w:rPr>
        <w:t>apie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dar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cazurile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severe</w:t>
      </w:r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, nonresponsive, de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boala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CROHN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RECTOCOLITA ULCEROHEMORAGICA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obiectiveaza</w:t>
      </w:r>
      <w:proofErr w:type="spellEnd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va</w:t>
      </w:r>
      <w:r w:rsidRPr="00911D37">
        <w:rPr>
          <w:rFonts w:ascii="Arial" w:eastAsia="Times New Roman" w:hAnsi="Arial" w:cs="Arial"/>
          <w:color w:val="222222"/>
          <w:sz w:val="24"/>
          <w:szCs w:val="24"/>
        </w:rPr>
        <w:t>loarea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cercetarilor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efectuate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pa</w:t>
      </w:r>
      <w:r w:rsidR="0060147B" w:rsidRPr="00911D37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911D37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1D37">
        <w:rPr>
          <w:rFonts w:ascii="Arial" w:eastAsia="Times New Roman" w:hAnsi="Arial" w:cs="Arial"/>
          <w:color w:val="222222"/>
          <w:sz w:val="24"/>
          <w:szCs w:val="24"/>
        </w:rPr>
        <w:t>acum</w:t>
      </w:r>
      <w:proofErr w:type="spellEnd"/>
      <w:r w:rsidRPr="00911D3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41E2B" w:rsidRPr="00911D37" w:rsidRDefault="00441E2B">
      <w:pPr>
        <w:rPr>
          <w:rFonts w:ascii="Arial" w:hAnsi="Arial" w:cs="Arial"/>
          <w:sz w:val="20"/>
        </w:rPr>
      </w:pPr>
    </w:p>
    <w:sectPr w:rsidR="00441E2B" w:rsidRPr="0091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7B"/>
    <w:rsid w:val="000A2427"/>
    <w:rsid w:val="0019413E"/>
    <w:rsid w:val="00383BE0"/>
    <w:rsid w:val="003B1B40"/>
    <w:rsid w:val="003D614A"/>
    <w:rsid w:val="00441E2B"/>
    <w:rsid w:val="0060147B"/>
    <w:rsid w:val="006D23B6"/>
    <w:rsid w:val="007C6597"/>
    <w:rsid w:val="00911D37"/>
    <w:rsid w:val="00912D65"/>
    <w:rsid w:val="00A85281"/>
    <w:rsid w:val="00D1527B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F4DBE-A34F-4538-9C19-2FC8EA1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TUDOR</dc:creator>
  <cp:keywords/>
  <dc:description/>
  <cp:lastModifiedBy>Windows User</cp:lastModifiedBy>
  <cp:revision>4</cp:revision>
  <dcterms:created xsi:type="dcterms:W3CDTF">2019-02-13T21:16:00Z</dcterms:created>
  <dcterms:modified xsi:type="dcterms:W3CDTF">2021-07-19T09:13:00Z</dcterms:modified>
</cp:coreProperties>
</file>