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33" w:rsidRPr="00A9205E" w:rsidRDefault="00404E1A" w:rsidP="00CC5449">
      <w:pPr>
        <w:ind w:left="450"/>
        <w:rPr>
          <w:rFonts w:ascii="Arial" w:hAnsi="Arial" w:cs="Arial"/>
          <w:b/>
          <w:sz w:val="24"/>
          <w:szCs w:val="24"/>
        </w:rPr>
      </w:pPr>
      <w:r w:rsidRPr="000D3CCD">
        <w:rPr>
          <w:rFonts w:ascii="Arial" w:hAnsi="Arial" w:cs="Arial"/>
          <w:sz w:val="24"/>
          <w:szCs w:val="24"/>
        </w:rPr>
        <w:t xml:space="preserve">        </w:t>
      </w:r>
      <w:r w:rsidR="00743897" w:rsidRPr="00A9205E">
        <w:rPr>
          <w:rFonts w:ascii="Arial" w:hAnsi="Arial" w:cs="Arial"/>
          <w:b/>
          <w:sz w:val="24"/>
          <w:szCs w:val="24"/>
        </w:rPr>
        <w:t xml:space="preserve">Rolul </w:t>
      </w:r>
      <w:r w:rsidRPr="00A9205E">
        <w:rPr>
          <w:rFonts w:ascii="Arial" w:hAnsi="Arial" w:cs="Arial"/>
          <w:b/>
          <w:sz w:val="24"/>
          <w:szCs w:val="24"/>
        </w:rPr>
        <w:t xml:space="preserve"> celulei </w:t>
      </w:r>
      <w:r w:rsidR="00743897" w:rsidRPr="00A9205E">
        <w:rPr>
          <w:rFonts w:ascii="Arial" w:hAnsi="Arial" w:cs="Arial"/>
          <w:b/>
          <w:sz w:val="24"/>
          <w:szCs w:val="24"/>
        </w:rPr>
        <w:t xml:space="preserve"> mezenchimale  intestinale  in </w:t>
      </w:r>
      <w:r w:rsidRPr="00A9205E">
        <w:rPr>
          <w:rFonts w:ascii="Arial" w:hAnsi="Arial" w:cs="Arial"/>
          <w:b/>
          <w:sz w:val="24"/>
          <w:szCs w:val="24"/>
        </w:rPr>
        <w:t xml:space="preserve"> </w:t>
      </w:r>
      <w:r w:rsidR="00743897" w:rsidRPr="00A9205E">
        <w:rPr>
          <w:rFonts w:ascii="Arial" w:hAnsi="Arial" w:cs="Arial"/>
          <w:b/>
          <w:sz w:val="24"/>
          <w:szCs w:val="24"/>
        </w:rPr>
        <w:t xml:space="preserve">modularea </w:t>
      </w:r>
      <w:r w:rsidRPr="00A9205E">
        <w:rPr>
          <w:rFonts w:ascii="Arial" w:hAnsi="Arial" w:cs="Arial"/>
          <w:b/>
          <w:sz w:val="24"/>
          <w:szCs w:val="24"/>
        </w:rPr>
        <w:t xml:space="preserve"> </w:t>
      </w:r>
      <w:r w:rsidR="00743897" w:rsidRPr="00A9205E">
        <w:rPr>
          <w:rFonts w:ascii="Arial" w:hAnsi="Arial" w:cs="Arial"/>
          <w:b/>
          <w:sz w:val="24"/>
          <w:szCs w:val="24"/>
        </w:rPr>
        <w:t>raspunsului</w:t>
      </w:r>
      <w:r w:rsidRPr="00A9205E">
        <w:rPr>
          <w:rFonts w:ascii="Arial" w:hAnsi="Arial" w:cs="Arial"/>
          <w:b/>
          <w:sz w:val="24"/>
          <w:szCs w:val="24"/>
        </w:rPr>
        <w:t xml:space="preserve"> </w:t>
      </w:r>
      <w:r w:rsidR="00743897" w:rsidRPr="00A9205E">
        <w:rPr>
          <w:rFonts w:ascii="Arial" w:hAnsi="Arial" w:cs="Arial"/>
          <w:b/>
          <w:sz w:val="24"/>
          <w:szCs w:val="24"/>
        </w:rPr>
        <w:t xml:space="preserve"> inflamator</w:t>
      </w:r>
    </w:p>
    <w:p w:rsidR="00743897" w:rsidRPr="00A9205E" w:rsidRDefault="00743897" w:rsidP="00CC5449">
      <w:pPr>
        <w:tabs>
          <w:tab w:val="left" w:pos="-720"/>
        </w:tabs>
        <w:spacing w:after="0"/>
        <w:ind w:left="450" w:right="180"/>
        <w:rPr>
          <w:rFonts w:ascii="Arial" w:hAnsi="Arial" w:cs="Arial"/>
          <w:b/>
          <w:sz w:val="24"/>
          <w:szCs w:val="24"/>
        </w:rPr>
      </w:pPr>
      <w:r w:rsidRPr="00A9205E">
        <w:rPr>
          <w:rFonts w:ascii="Arial" w:hAnsi="Arial" w:cs="Arial"/>
          <w:b/>
          <w:sz w:val="24"/>
          <w:szCs w:val="24"/>
        </w:rPr>
        <w:t xml:space="preserve">                                                       </w:t>
      </w:r>
      <w:r w:rsidR="00FB5F77" w:rsidRPr="00A9205E">
        <w:rPr>
          <w:rFonts w:ascii="Arial" w:hAnsi="Arial" w:cs="Arial"/>
          <w:b/>
          <w:sz w:val="24"/>
          <w:szCs w:val="24"/>
        </w:rPr>
        <w:t xml:space="preserve">                       </w:t>
      </w:r>
      <w:r w:rsidR="005551F6" w:rsidRPr="00A9205E">
        <w:rPr>
          <w:rFonts w:ascii="Arial" w:hAnsi="Arial" w:cs="Arial"/>
          <w:b/>
          <w:sz w:val="24"/>
          <w:szCs w:val="24"/>
        </w:rPr>
        <w:t xml:space="preserve">                              </w:t>
      </w:r>
      <w:r w:rsidR="00FB5F77" w:rsidRPr="00A9205E">
        <w:rPr>
          <w:rFonts w:ascii="Arial" w:hAnsi="Arial" w:cs="Arial"/>
          <w:b/>
          <w:sz w:val="24"/>
          <w:szCs w:val="24"/>
        </w:rPr>
        <w:t xml:space="preserve">   </w:t>
      </w:r>
      <w:r w:rsidRPr="00A9205E">
        <w:rPr>
          <w:rFonts w:ascii="Arial" w:hAnsi="Arial" w:cs="Arial"/>
          <w:b/>
          <w:sz w:val="24"/>
          <w:szCs w:val="24"/>
        </w:rPr>
        <w:t xml:space="preserve">   Dr. Didi Surcel</w:t>
      </w:r>
    </w:p>
    <w:p w:rsidR="007F356E" w:rsidRPr="00A9205E" w:rsidRDefault="007F356E" w:rsidP="00CC5449">
      <w:pPr>
        <w:tabs>
          <w:tab w:val="left" w:pos="-720"/>
        </w:tabs>
        <w:spacing w:after="0"/>
        <w:ind w:left="450" w:right="180"/>
        <w:rPr>
          <w:rFonts w:ascii="Arial" w:hAnsi="Arial" w:cs="Arial"/>
          <w:b/>
          <w:sz w:val="24"/>
          <w:szCs w:val="24"/>
        </w:rPr>
      </w:pPr>
    </w:p>
    <w:p w:rsidR="007F356E" w:rsidRPr="00A9205E" w:rsidRDefault="007F356E" w:rsidP="00CC5449">
      <w:pPr>
        <w:tabs>
          <w:tab w:val="left" w:pos="-720"/>
        </w:tabs>
        <w:spacing w:after="0"/>
        <w:ind w:left="450" w:right="270"/>
        <w:rPr>
          <w:rFonts w:ascii="Arial" w:hAnsi="Arial" w:cs="Arial"/>
        </w:rPr>
      </w:pPr>
    </w:p>
    <w:p w:rsidR="007F356E" w:rsidRPr="00A9205E" w:rsidRDefault="00A9205E" w:rsidP="00CC5449">
      <w:pPr>
        <w:tabs>
          <w:tab w:val="left" w:pos="-720"/>
          <w:tab w:val="left" w:pos="270"/>
          <w:tab w:val="left" w:pos="12150"/>
        </w:tabs>
        <w:spacing w:after="0"/>
        <w:ind w:left="450" w:right="270"/>
        <w:rPr>
          <w:rFonts w:ascii="Arial" w:hAnsi="Arial" w:cs="Arial"/>
        </w:rPr>
      </w:pPr>
      <w:r>
        <w:rPr>
          <w:rFonts w:ascii="Arial" w:hAnsi="Arial" w:cs="Arial"/>
        </w:rPr>
        <w:t xml:space="preserve">        </w:t>
      </w:r>
      <w:bookmarkStart w:id="0" w:name="_GoBack"/>
      <w:bookmarkEnd w:id="0"/>
      <w:r w:rsidR="00743897" w:rsidRPr="00A9205E">
        <w:rPr>
          <w:rFonts w:ascii="Arial" w:hAnsi="Arial" w:cs="Arial"/>
        </w:rPr>
        <w:t xml:space="preserve">Reteaua celulara complexa  existenta  la nivelul  epiteliului </w:t>
      </w:r>
      <w:r w:rsidR="00F04E3D" w:rsidRPr="00A9205E">
        <w:rPr>
          <w:rFonts w:ascii="Arial" w:hAnsi="Arial" w:cs="Arial"/>
        </w:rPr>
        <w:t xml:space="preserve"> </w:t>
      </w:r>
      <w:r w:rsidR="00743897" w:rsidRPr="00A9205E">
        <w:rPr>
          <w:rFonts w:ascii="Arial" w:hAnsi="Arial" w:cs="Arial"/>
        </w:rPr>
        <w:t xml:space="preserve">intestinal, care asigura integritatea  structurala si functionala a aparatului digestiv,  cuprinde  alaturi de celulele epiteliale  intestinale </w:t>
      </w:r>
      <w:r w:rsidR="00F04E3D" w:rsidRPr="00A9205E">
        <w:rPr>
          <w:rFonts w:ascii="Arial" w:hAnsi="Arial" w:cs="Arial"/>
        </w:rPr>
        <w:t>si alte doua</w:t>
      </w:r>
      <w:r w:rsidR="00743897" w:rsidRPr="00A9205E">
        <w:rPr>
          <w:rFonts w:ascii="Arial" w:hAnsi="Arial" w:cs="Arial"/>
        </w:rPr>
        <w:t xml:space="preserve"> categorii </w:t>
      </w:r>
      <w:r w:rsidR="00CC5449" w:rsidRPr="00A9205E">
        <w:rPr>
          <w:rFonts w:ascii="Arial" w:hAnsi="Arial" w:cs="Arial"/>
        </w:rPr>
        <w:t>de celule</w:t>
      </w:r>
      <w:r w:rsidR="00F04E3D" w:rsidRPr="00A9205E">
        <w:rPr>
          <w:rFonts w:ascii="Arial" w:hAnsi="Arial" w:cs="Arial"/>
        </w:rPr>
        <w:t>:</w:t>
      </w:r>
      <w:r w:rsidR="00CC5449" w:rsidRPr="00A9205E">
        <w:rPr>
          <w:rFonts w:ascii="Arial" w:hAnsi="Arial" w:cs="Arial"/>
        </w:rPr>
        <w:t xml:space="preserve">  </w:t>
      </w:r>
      <w:r w:rsidR="00F04E3D" w:rsidRPr="00A9205E">
        <w:rPr>
          <w:rFonts w:ascii="Arial" w:hAnsi="Arial" w:cs="Arial"/>
        </w:rPr>
        <w:t>a) c</w:t>
      </w:r>
      <w:r w:rsidR="00743897" w:rsidRPr="00A9205E">
        <w:rPr>
          <w:rFonts w:ascii="Arial" w:hAnsi="Arial" w:cs="Arial"/>
        </w:rPr>
        <w:t xml:space="preserve">elulele </w:t>
      </w:r>
      <w:r w:rsidR="001F20A2" w:rsidRPr="00A9205E">
        <w:rPr>
          <w:rFonts w:ascii="Arial" w:hAnsi="Arial" w:cs="Arial"/>
        </w:rPr>
        <w:t xml:space="preserve"> ce apartin </w:t>
      </w:r>
      <w:r w:rsidR="00743897" w:rsidRPr="00A9205E">
        <w:rPr>
          <w:rFonts w:ascii="Arial" w:hAnsi="Arial" w:cs="Arial"/>
        </w:rPr>
        <w:t>sistemului  imun si</w:t>
      </w:r>
      <w:r w:rsidR="007F356E" w:rsidRPr="00A9205E">
        <w:rPr>
          <w:rFonts w:ascii="Arial" w:hAnsi="Arial" w:cs="Arial"/>
        </w:rPr>
        <w:t xml:space="preserve"> </w:t>
      </w:r>
      <w:r w:rsidR="00CC5449" w:rsidRPr="00A9205E">
        <w:rPr>
          <w:rFonts w:ascii="Arial" w:hAnsi="Arial" w:cs="Arial"/>
        </w:rPr>
        <w:t xml:space="preserve">  </w:t>
      </w:r>
      <w:r w:rsidR="007F356E" w:rsidRPr="00A9205E">
        <w:rPr>
          <w:rFonts w:ascii="Arial" w:hAnsi="Arial" w:cs="Arial"/>
        </w:rPr>
        <w:t xml:space="preserve">b) celulele </w:t>
      </w:r>
      <w:r w:rsidR="001F20A2" w:rsidRPr="00A9205E">
        <w:rPr>
          <w:rFonts w:ascii="Arial" w:hAnsi="Arial" w:cs="Arial"/>
        </w:rPr>
        <w:t xml:space="preserve"> ce apartin </w:t>
      </w:r>
      <w:r w:rsidR="00743897" w:rsidRPr="00A9205E">
        <w:rPr>
          <w:rFonts w:ascii="Arial" w:hAnsi="Arial" w:cs="Arial"/>
        </w:rPr>
        <w:t xml:space="preserve">sistemului </w:t>
      </w:r>
      <w:r w:rsidR="007F356E" w:rsidRPr="00A9205E">
        <w:rPr>
          <w:rFonts w:ascii="Arial" w:hAnsi="Arial" w:cs="Arial"/>
        </w:rPr>
        <w:t xml:space="preserve">mezenchimal. </w:t>
      </w:r>
      <w:r w:rsidR="00743897" w:rsidRPr="00A9205E">
        <w:rPr>
          <w:rFonts w:ascii="Arial" w:hAnsi="Arial" w:cs="Arial"/>
        </w:rPr>
        <w:t xml:space="preserve"> </w:t>
      </w:r>
    </w:p>
    <w:p w:rsidR="007663AE" w:rsidRPr="00A9205E" w:rsidRDefault="007F356E" w:rsidP="00CC5449">
      <w:pPr>
        <w:tabs>
          <w:tab w:val="left" w:pos="-720"/>
          <w:tab w:val="left" w:pos="270"/>
        </w:tabs>
        <w:spacing w:after="0"/>
        <w:ind w:left="450" w:right="270"/>
        <w:rPr>
          <w:rFonts w:ascii="Arial" w:hAnsi="Arial" w:cs="Arial"/>
        </w:rPr>
      </w:pPr>
      <w:r w:rsidRPr="00A9205E">
        <w:rPr>
          <w:rFonts w:ascii="Arial" w:hAnsi="Arial" w:cs="Arial"/>
        </w:rPr>
        <w:t xml:space="preserve">Celulele stem </w:t>
      </w:r>
      <w:r w:rsidR="00F04E3D" w:rsidRPr="00A9205E">
        <w:rPr>
          <w:rFonts w:ascii="Arial" w:hAnsi="Arial" w:cs="Arial"/>
        </w:rPr>
        <w:t>m</w:t>
      </w:r>
      <w:r w:rsidRPr="00A9205E">
        <w:rPr>
          <w:rFonts w:ascii="Arial" w:hAnsi="Arial" w:cs="Arial"/>
        </w:rPr>
        <w:t>ezenchimale</w:t>
      </w:r>
      <w:r w:rsidR="00F04E3D" w:rsidRPr="00A9205E">
        <w:rPr>
          <w:rFonts w:ascii="Arial" w:hAnsi="Arial" w:cs="Arial"/>
        </w:rPr>
        <w:t xml:space="preserve"> (MSC) reprezinta o populatie  de </w:t>
      </w:r>
      <w:r w:rsidRPr="00A9205E">
        <w:rPr>
          <w:rFonts w:ascii="Arial" w:hAnsi="Arial" w:cs="Arial"/>
        </w:rPr>
        <w:t xml:space="preserve"> </w:t>
      </w:r>
      <w:r w:rsidR="00743897" w:rsidRPr="00A9205E">
        <w:rPr>
          <w:rFonts w:ascii="Arial" w:hAnsi="Arial" w:cs="Arial"/>
        </w:rPr>
        <w:t xml:space="preserve">celule heterogene structural si functional, </w:t>
      </w:r>
      <w:r w:rsidR="001F20A2" w:rsidRPr="00A9205E">
        <w:rPr>
          <w:rFonts w:ascii="Arial" w:hAnsi="Arial" w:cs="Arial"/>
        </w:rPr>
        <w:t xml:space="preserve">care </w:t>
      </w:r>
      <w:r w:rsidR="00743897" w:rsidRPr="00A9205E">
        <w:rPr>
          <w:rFonts w:ascii="Arial" w:hAnsi="Arial" w:cs="Arial"/>
        </w:rPr>
        <w:t>impreuna cu</w:t>
      </w:r>
      <w:r w:rsidR="00CC5449" w:rsidRPr="00A9205E">
        <w:rPr>
          <w:rFonts w:ascii="Arial" w:hAnsi="Arial" w:cs="Arial"/>
        </w:rPr>
        <w:t xml:space="preserve"> </w:t>
      </w:r>
      <w:r w:rsidR="001F20A2" w:rsidRPr="00A9205E">
        <w:rPr>
          <w:rFonts w:ascii="Arial" w:hAnsi="Arial" w:cs="Arial"/>
        </w:rPr>
        <w:t xml:space="preserve">celulele immune si </w:t>
      </w:r>
      <w:r w:rsidR="00743897" w:rsidRPr="00A9205E">
        <w:rPr>
          <w:rFonts w:ascii="Arial" w:hAnsi="Arial" w:cs="Arial"/>
        </w:rPr>
        <w:t xml:space="preserve"> flora comensala</w:t>
      </w:r>
      <w:r w:rsidR="001F20A2" w:rsidRPr="00A9205E">
        <w:rPr>
          <w:rFonts w:ascii="Arial" w:hAnsi="Arial" w:cs="Arial"/>
        </w:rPr>
        <w:t xml:space="preserve">, </w:t>
      </w:r>
      <w:r w:rsidR="00743897" w:rsidRPr="00A9205E">
        <w:rPr>
          <w:rFonts w:ascii="Arial" w:hAnsi="Arial" w:cs="Arial"/>
        </w:rPr>
        <w:t xml:space="preserve"> asigura integritatea barierei intestinale si respectiv  homeostazia intestinala Raspunsul imun la nivelul  mucoasei  intestinale  are  o caracteristica particulara pentru ca trebuie sa respecte o cerinta cu totul speciala,  aceea de a actiona  simultan diferentiat, tolerant fata de  flora  comensala si antigenele alimentare  si distrugator</w:t>
      </w:r>
      <w:r w:rsidR="001F20A2" w:rsidRPr="00A9205E">
        <w:rPr>
          <w:rFonts w:ascii="Arial" w:hAnsi="Arial" w:cs="Arial"/>
        </w:rPr>
        <w:t xml:space="preserve"> </w:t>
      </w:r>
      <w:r w:rsidR="00743897" w:rsidRPr="00A9205E">
        <w:rPr>
          <w:rFonts w:ascii="Arial" w:hAnsi="Arial" w:cs="Arial"/>
        </w:rPr>
        <w:t xml:space="preserve"> si  vehement  fata de flora patogena.</w:t>
      </w:r>
      <w:r w:rsidR="007663AE" w:rsidRPr="00A9205E">
        <w:rPr>
          <w:rFonts w:ascii="Arial" w:hAnsi="Arial" w:cs="Arial"/>
        </w:rPr>
        <w:t>.</w:t>
      </w:r>
    </w:p>
    <w:p w:rsidR="009E0124" w:rsidRPr="00A9205E" w:rsidRDefault="007663AE" w:rsidP="00CC5449">
      <w:pPr>
        <w:tabs>
          <w:tab w:val="left" w:pos="-720"/>
          <w:tab w:val="left" w:pos="270"/>
        </w:tabs>
        <w:spacing w:after="0"/>
        <w:ind w:left="450" w:right="270"/>
        <w:rPr>
          <w:rFonts w:ascii="Arial" w:hAnsi="Arial" w:cs="Arial"/>
          <w:lang w:val="ro-RO"/>
        </w:rPr>
      </w:pPr>
      <w:r w:rsidRPr="00A9205E">
        <w:rPr>
          <w:rFonts w:ascii="Arial" w:hAnsi="Arial" w:cs="Arial"/>
        </w:rPr>
        <w:t xml:space="preserve">Acceptand  faptul ca trupul omenesc este  un sistem energo-informational coerent, </w:t>
      </w:r>
      <w:r w:rsidRPr="00A9205E">
        <w:rPr>
          <w:rFonts w:ascii="Arial" w:hAnsi="Arial" w:cs="Arial"/>
          <w:bCs/>
          <w:lang w:val="it-IT"/>
        </w:rPr>
        <w:t xml:space="preserve">structurat din aceiasi materie  fundamentala ca aceea a </w:t>
      </w:r>
      <w:r w:rsidRPr="00A9205E">
        <w:rPr>
          <w:rFonts w:ascii="Arial" w:hAnsi="Arial" w:cs="Arial"/>
          <w:lang w:val="it-IT"/>
        </w:rPr>
        <w:t xml:space="preserve">intregului univers   si ca  </w:t>
      </w:r>
      <w:r w:rsidRPr="00A9205E">
        <w:rPr>
          <w:rFonts w:ascii="Arial" w:hAnsi="Arial" w:cs="Arial"/>
          <w:bCs/>
          <w:lang w:val="it-IT"/>
        </w:rPr>
        <w:t>boala</w:t>
      </w:r>
      <w:r w:rsidRPr="00A9205E">
        <w:rPr>
          <w:rFonts w:ascii="Arial" w:hAnsi="Arial" w:cs="Arial"/>
          <w:b/>
          <w:bCs/>
          <w:lang w:val="it-IT"/>
        </w:rPr>
        <w:t xml:space="preserve"> </w:t>
      </w:r>
      <w:r w:rsidRPr="00A9205E">
        <w:rPr>
          <w:rFonts w:ascii="Arial" w:hAnsi="Arial" w:cs="Arial"/>
          <w:lang w:val="it-IT"/>
        </w:rPr>
        <w:t xml:space="preserve"> este un  </w:t>
      </w:r>
      <w:r w:rsidRPr="00A9205E">
        <w:rPr>
          <w:rFonts w:ascii="Arial" w:hAnsi="Arial" w:cs="Arial"/>
          <w:bCs/>
          <w:lang w:val="it-IT"/>
        </w:rPr>
        <w:t xml:space="preserve">blocaj sau un dezechilibru in fluxul energetic al forte vitale, intelegem ca </w:t>
      </w:r>
      <w:r w:rsidRPr="00A9205E">
        <w:rPr>
          <w:rFonts w:ascii="Arial" w:hAnsi="Arial" w:cs="Arial"/>
          <w:lang w:val="pt-BR"/>
        </w:rPr>
        <w:t xml:space="preserve">apărarea organismului faţă de agenţii microbieni, de celulele canceroase sau  de structurile proprii, modificate, inseamna  efortul conjugat al acestor celule de readucere  la echilibru asigurand  imbunatatirea comunicarii intercelulare. </w:t>
      </w:r>
      <w:r w:rsidRPr="00A9205E">
        <w:rPr>
          <w:rFonts w:ascii="Arial" w:eastAsia="Times New Roman" w:hAnsi="Arial" w:cs="Arial"/>
          <w:lang w:val="fr-FR"/>
        </w:rPr>
        <w:t xml:space="preserve">Ruperea  barierei epiteliale  cu invadarea  florei bacteriene  comensale,  insotita de  activarea celulelor imune,  de productia excesiva de citokine inflamatoare ,  de  comunicarea incoerenta a celulelor de la acest  nivel, induce la dezvoltarea unui   proces inflamator , care prin cronicizare sta la baza dezvoltarii bolilor inflamatorii intestinale. </w:t>
      </w:r>
      <w:r w:rsidR="009E0124" w:rsidRPr="00A9205E">
        <w:rPr>
          <w:rFonts w:ascii="Arial" w:hAnsi="Arial" w:cs="Arial"/>
          <w:lang w:val="ro-RO"/>
        </w:rPr>
        <w:t xml:space="preserve">Principala sursă de miofibroblastI din ficat </w:t>
      </w:r>
      <w:r w:rsidR="009E0124" w:rsidRPr="00A9205E">
        <w:rPr>
          <w:rFonts w:ascii="Arial" w:cs="Arial"/>
          <w:lang w:val="ro-RO"/>
        </w:rPr>
        <w:t>ș</w:t>
      </w:r>
      <w:r w:rsidR="009E0124" w:rsidRPr="00A9205E">
        <w:rPr>
          <w:rFonts w:ascii="Arial" w:hAnsi="Arial" w:cs="Arial"/>
          <w:lang w:val="ro-RO"/>
        </w:rPr>
        <w:t>i pancreas se consideră a fi diferen</w:t>
      </w:r>
      <w:r w:rsidR="009E0124" w:rsidRPr="00A9205E">
        <w:rPr>
          <w:rFonts w:ascii="Arial" w:cs="Arial"/>
          <w:lang w:val="ro-RO"/>
        </w:rPr>
        <w:t>ț</w:t>
      </w:r>
      <w:r w:rsidR="009E0124" w:rsidRPr="00A9205E">
        <w:rPr>
          <w:rFonts w:ascii="Arial" w:hAnsi="Arial" w:cs="Arial"/>
          <w:lang w:val="ro-RO"/>
        </w:rPr>
        <w:t xml:space="preserve">ierea celulelelor  stelate </w:t>
      </w:r>
      <w:r w:rsidR="009E0124" w:rsidRPr="00A9205E">
        <w:rPr>
          <w:rFonts w:ascii="Arial" w:cs="Arial"/>
          <w:lang w:val="ro-RO"/>
        </w:rPr>
        <w:t>ș</w:t>
      </w:r>
      <w:r w:rsidR="009E0124" w:rsidRPr="00A9205E">
        <w:rPr>
          <w:rFonts w:ascii="Arial" w:hAnsi="Arial" w:cs="Arial"/>
          <w:lang w:val="ro-RO"/>
        </w:rPr>
        <w:t>i acest lucru poate apărea în plămâni, intestin, etc.Factorul  de transformare  si  cre</w:t>
      </w:r>
      <w:r w:rsidR="009E0124" w:rsidRPr="00A9205E">
        <w:rPr>
          <w:rFonts w:ascii="Arial" w:cs="Arial"/>
          <w:lang w:val="ro-RO"/>
        </w:rPr>
        <w:t>ș</w:t>
      </w:r>
      <w:r w:rsidR="009E0124" w:rsidRPr="00A9205E">
        <w:rPr>
          <w:rFonts w:ascii="Arial" w:hAnsi="Arial" w:cs="Arial"/>
          <w:lang w:val="ro-RO"/>
        </w:rPr>
        <w:t>tere β (TGFβ) este considerat a fi inductorul cheie al diferen</w:t>
      </w:r>
      <w:r w:rsidR="009E0124" w:rsidRPr="00A9205E">
        <w:rPr>
          <w:rFonts w:ascii="Arial" w:cs="Arial"/>
          <w:lang w:val="ro-RO"/>
        </w:rPr>
        <w:t>ț</w:t>
      </w:r>
      <w:r w:rsidR="009E0124" w:rsidRPr="00A9205E">
        <w:rPr>
          <w:rFonts w:ascii="Arial" w:hAnsi="Arial" w:cs="Arial"/>
          <w:lang w:val="ro-RO"/>
        </w:rPr>
        <w:t>ierii miofibroblastelor MF).</w:t>
      </w:r>
      <w:r w:rsidR="009E0124" w:rsidRPr="00A9205E">
        <w:rPr>
          <w:rFonts w:ascii="Arial" w:hAnsi="Arial" w:cs="Arial"/>
          <w:lang w:val="ro-RO"/>
        </w:rPr>
        <w:br/>
      </w:r>
      <w:r w:rsidR="009E0124" w:rsidRPr="00A9205E">
        <w:rPr>
          <w:rFonts w:ascii="Arial" w:hAnsi="Arial" w:cs="Arial"/>
          <w:b/>
          <w:lang w:val="ro-RO"/>
        </w:rPr>
        <w:t>Tranzitia epitelial –mezenchimala</w:t>
      </w:r>
      <w:r w:rsidR="009E0124" w:rsidRPr="00A9205E">
        <w:rPr>
          <w:rFonts w:ascii="Arial" w:hAnsi="Arial" w:cs="Arial"/>
          <w:lang w:val="ro-RO"/>
        </w:rPr>
        <w:t xml:space="preserve">  (EMT) apare în timpul dezvoltării embrionare dar si  </w:t>
      </w:r>
      <w:r w:rsidR="009E0124" w:rsidRPr="00A9205E">
        <w:rPr>
          <w:rFonts w:ascii="Arial" w:cs="Arial"/>
          <w:lang w:val="ro-RO"/>
        </w:rPr>
        <w:t>ș</w:t>
      </w:r>
      <w:r w:rsidR="009E0124" w:rsidRPr="00A9205E">
        <w:rPr>
          <w:rFonts w:ascii="Arial" w:hAnsi="Arial" w:cs="Arial"/>
          <w:lang w:val="ro-RO"/>
        </w:rPr>
        <w:t xml:space="preserve">i în timpul procesului inflamator cronic, in cancerigeneza </w:t>
      </w:r>
      <w:r w:rsidR="009E0124" w:rsidRPr="00A9205E">
        <w:rPr>
          <w:rFonts w:ascii="Arial" w:cs="Arial"/>
          <w:lang w:val="ro-RO"/>
        </w:rPr>
        <w:t>ș</w:t>
      </w:r>
      <w:r w:rsidR="009E0124" w:rsidRPr="00A9205E">
        <w:rPr>
          <w:rFonts w:ascii="Arial" w:hAnsi="Arial" w:cs="Arial"/>
          <w:lang w:val="ro-RO"/>
        </w:rPr>
        <w:t>i  in cursul metastazelor  canceroase.</w:t>
      </w:r>
    </w:p>
    <w:p w:rsidR="00631388" w:rsidRPr="00A9205E" w:rsidRDefault="00631388" w:rsidP="005820EC">
      <w:pPr>
        <w:ind w:left="450"/>
        <w:rPr>
          <w:rFonts w:ascii="Arial" w:hAnsi="Arial" w:cs="Arial"/>
        </w:rPr>
      </w:pPr>
      <w:r w:rsidRPr="00A9205E">
        <w:rPr>
          <w:rFonts w:ascii="Arial" w:hAnsi="Arial" w:cs="Arial"/>
        </w:rPr>
        <w:t>Mecanismul de reglare   este procesul de baza care asigura refacerea homeostaziei tesutului supus unei injurii, indiferent , daca cauza   indicerii dezordinei homeostaziei a fost  de natura infectioasa, biochimica , biofizica  sau fizic. Noul concept „SISTEMUL BIOLOGIC  DE REGLA</w:t>
      </w:r>
      <w:r w:rsidR="009E0124" w:rsidRPr="00A9205E">
        <w:rPr>
          <w:rFonts w:ascii="Arial" w:hAnsi="Arial" w:cs="Arial"/>
        </w:rPr>
        <w:t>RE BAZALA „ a fost postulatpt. Pentru p</w:t>
      </w:r>
      <w:r w:rsidRPr="00A9205E">
        <w:rPr>
          <w:rFonts w:ascii="Arial" w:hAnsi="Arial" w:cs="Arial"/>
        </w:rPr>
        <w:t xml:space="preserve">rima  data de SCHOEFIELD   sub forma ipotezei unui mediu specializat al celulei stem in 1978. El a </w:t>
      </w:r>
      <w:r w:rsidR="00CC5449" w:rsidRPr="00A9205E">
        <w:rPr>
          <w:rFonts w:ascii="Arial" w:hAnsi="Arial" w:cs="Arial"/>
        </w:rPr>
        <w:t>demonstrat</w:t>
      </w:r>
      <w:r w:rsidR="00C76F0F" w:rsidRPr="00A9205E">
        <w:rPr>
          <w:rFonts w:ascii="Arial" w:hAnsi="Arial" w:cs="Arial"/>
        </w:rPr>
        <w:t xml:space="preserve"> </w:t>
      </w:r>
      <w:r w:rsidRPr="00A9205E">
        <w:rPr>
          <w:rFonts w:ascii="Arial" w:hAnsi="Arial" w:cs="Arial"/>
        </w:rPr>
        <w:t>ca nisa celulei stem este mai  mult decat o locatie, indepartarea  celulei di</w:t>
      </w:r>
      <w:r w:rsidR="00C76F0F" w:rsidRPr="00A9205E">
        <w:rPr>
          <w:rFonts w:ascii="Arial" w:hAnsi="Arial" w:cs="Arial"/>
        </w:rPr>
        <w:t>n</w:t>
      </w:r>
      <w:r w:rsidRPr="00A9205E">
        <w:rPr>
          <w:rFonts w:ascii="Arial" w:hAnsi="Arial" w:cs="Arial"/>
        </w:rPr>
        <w:t xml:space="preserve"> nisa este asociata cu pierderea unor capacitati functionale. Nisa are o serie de componente imune si nonimune,iar celula stem are relat</w:t>
      </w:r>
      <w:r w:rsidR="00C76F0F" w:rsidRPr="00A9205E">
        <w:rPr>
          <w:rFonts w:ascii="Arial" w:hAnsi="Arial" w:cs="Arial"/>
        </w:rPr>
        <w:t>ii permannte cu componentele nisei celul</w:t>
      </w:r>
      <w:r w:rsidRPr="00A9205E">
        <w:rPr>
          <w:rFonts w:ascii="Arial" w:hAnsi="Arial" w:cs="Arial"/>
        </w:rPr>
        <w:t>are si non celulare.</w:t>
      </w:r>
      <w:r w:rsidR="00FB5F77" w:rsidRPr="00A9205E">
        <w:rPr>
          <w:rFonts w:ascii="Arial" w:hAnsi="Arial" w:cs="Arial"/>
        </w:rPr>
        <w:t xml:space="preserve"> </w:t>
      </w:r>
      <w:r w:rsidR="00767AA3" w:rsidRPr="00A9205E">
        <w:rPr>
          <w:rFonts w:ascii="Arial" w:hAnsi="Arial" w:cs="Arial"/>
          <w:lang w:val="ro-RO"/>
        </w:rPr>
        <w:t xml:space="preserve">Principala sursă de miofibroblastI din ficat </w:t>
      </w:r>
      <w:r w:rsidR="00767AA3" w:rsidRPr="00A9205E">
        <w:rPr>
          <w:rFonts w:ascii="Arial" w:cs="Arial"/>
          <w:lang w:val="ro-RO"/>
        </w:rPr>
        <w:t>ș</w:t>
      </w:r>
      <w:r w:rsidR="00767AA3" w:rsidRPr="00A9205E">
        <w:rPr>
          <w:rFonts w:ascii="Arial" w:hAnsi="Arial" w:cs="Arial"/>
          <w:lang w:val="ro-RO"/>
        </w:rPr>
        <w:t>i pancreas se consideră a fi diferen</w:t>
      </w:r>
      <w:r w:rsidR="00767AA3" w:rsidRPr="00A9205E">
        <w:rPr>
          <w:rFonts w:ascii="Arial" w:cs="Arial"/>
          <w:lang w:val="ro-RO"/>
        </w:rPr>
        <w:t>ț</w:t>
      </w:r>
      <w:r w:rsidR="00767AA3" w:rsidRPr="00A9205E">
        <w:rPr>
          <w:rFonts w:ascii="Arial" w:hAnsi="Arial" w:cs="Arial"/>
          <w:lang w:val="ro-RO"/>
        </w:rPr>
        <w:t>ierea celulele</w:t>
      </w:r>
      <w:r w:rsidR="009E0124" w:rsidRPr="00A9205E">
        <w:rPr>
          <w:rFonts w:ascii="Arial" w:hAnsi="Arial" w:cs="Arial"/>
          <w:lang w:val="ro-RO"/>
        </w:rPr>
        <w:t xml:space="preserve">lor </w:t>
      </w:r>
      <w:r w:rsidR="00767AA3" w:rsidRPr="00A9205E">
        <w:rPr>
          <w:rFonts w:ascii="Arial" w:hAnsi="Arial" w:cs="Arial"/>
          <w:lang w:val="ro-RO"/>
        </w:rPr>
        <w:t xml:space="preserve"> stelate </w:t>
      </w:r>
      <w:r w:rsidR="00767AA3" w:rsidRPr="00A9205E">
        <w:rPr>
          <w:rFonts w:ascii="Arial" w:cs="Arial"/>
          <w:lang w:val="ro-RO"/>
        </w:rPr>
        <w:t>ș</w:t>
      </w:r>
      <w:r w:rsidR="00767AA3" w:rsidRPr="00A9205E">
        <w:rPr>
          <w:rFonts w:ascii="Arial" w:hAnsi="Arial" w:cs="Arial"/>
          <w:lang w:val="ro-RO"/>
        </w:rPr>
        <w:t>i acest lucru poate apărea în plămâni, intestin, etc.Factorul  de transformare  si  cre</w:t>
      </w:r>
      <w:r w:rsidR="00767AA3" w:rsidRPr="00A9205E">
        <w:rPr>
          <w:rFonts w:ascii="Arial" w:cs="Arial"/>
          <w:lang w:val="ro-RO"/>
        </w:rPr>
        <w:t>ș</w:t>
      </w:r>
      <w:r w:rsidR="00767AA3" w:rsidRPr="00A9205E">
        <w:rPr>
          <w:rFonts w:ascii="Arial" w:hAnsi="Arial" w:cs="Arial"/>
          <w:lang w:val="ro-RO"/>
        </w:rPr>
        <w:t>tere β (TGFβ) este considerat a fi inductorul cheie al diferen</w:t>
      </w:r>
      <w:r w:rsidR="00767AA3" w:rsidRPr="00A9205E">
        <w:rPr>
          <w:rFonts w:ascii="Arial" w:cs="Arial"/>
          <w:lang w:val="ro-RO"/>
        </w:rPr>
        <w:t>ț</w:t>
      </w:r>
      <w:r w:rsidR="00767AA3" w:rsidRPr="00A9205E">
        <w:rPr>
          <w:rFonts w:ascii="Arial" w:hAnsi="Arial" w:cs="Arial"/>
          <w:lang w:val="ro-RO"/>
        </w:rPr>
        <w:t>ierii miofibroblastelor MF).</w:t>
      </w:r>
      <w:r w:rsidR="00767AA3" w:rsidRPr="00A9205E">
        <w:rPr>
          <w:rFonts w:ascii="Arial" w:hAnsi="Arial" w:cs="Arial"/>
          <w:lang w:val="ro-RO"/>
        </w:rPr>
        <w:br/>
        <w:t>Tra</w:t>
      </w:r>
      <w:r w:rsidR="009E0124" w:rsidRPr="00A9205E">
        <w:rPr>
          <w:rFonts w:ascii="Arial" w:hAnsi="Arial" w:cs="Arial"/>
          <w:lang w:val="ro-RO"/>
        </w:rPr>
        <w:t xml:space="preserve">nzitia </w:t>
      </w:r>
      <w:r w:rsidR="00767AA3" w:rsidRPr="00A9205E">
        <w:rPr>
          <w:rFonts w:ascii="Arial" w:hAnsi="Arial" w:cs="Arial"/>
          <w:lang w:val="ro-RO"/>
        </w:rPr>
        <w:t xml:space="preserve">epitelial </w:t>
      </w:r>
      <w:r w:rsidR="009E0124" w:rsidRPr="00A9205E">
        <w:rPr>
          <w:rFonts w:ascii="Arial" w:hAnsi="Arial" w:cs="Arial"/>
          <w:lang w:val="ro-RO"/>
        </w:rPr>
        <w:t xml:space="preserve">–mezenchimala </w:t>
      </w:r>
      <w:r w:rsidR="00767AA3" w:rsidRPr="00A9205E">
        <w:rPr>
          <w:rFonts w:ascii="Arial" w:hAnsi="Arial" w:cs="Arial"/>
          <w:lang w:val="ro-RO"/>
        </w:rPr>
        <w:t xml:space="preserve"> (EMT) apare în timpul dezvoltării embrionare</w:t>
      </w:r>
      <w:r w:rsidR="009E0124" w:rsidRPr="00A9205E">
        <w:rPr>
          <w:rFonts w:ascii="Arial" w:hAnsi="Arial" w:cs="Arial"/>
          <w:lang w:val="ro-RO"/>
        </w:rPr>
        <w:t xml:space="preserve"> dar si </w:t>
      </w:r>
      <w:r w:rsidR="00767AA3" w:rsidRPr="00A9205E">
        <w:rPr>
          <w:rFonts w:ascii="Arial" w:hAnsi="Arial" w:cs="Arial"/>
          <w:lang w:val="ro-RO"/>
        </w:rPr>
        <w:t xml:space="preserve"> </w:t>
      </w:r>
      <w:r w:rsidR="00767AA3" w:rsidRPr="00A9205E">
        <w:rPr>
          <w:rFonts w:ascii="Arial" w:cs="Arial"/>
          <w:lang w:val="ro-RO"/>
        </w:rPr>
        <w:t>ș</w:t>
      </w:r>
      <w:r w:rsidR="00767AA3" w:rsidRPr="00A9205E">
        <w:rPr>
          <w:rFonts w:ascii="Arial" w:hAnsi="Arial" w:cs="Arial"/>
          <w:lang w:val="ro-RO"/>
        </w:rPr>
        <w:t>i în timpul</w:t>
      </w:r>
      <w:r w:rsidR="009E0124" w:rsidRPr="00A9205E">
        <w:rPr>
          <w:rFonts w:ascii="Arial" w:hAnsi="Arial" w:cs="Arial"/>
          <w:lang w:val="ro-RO"/>
        </w:rPr>
        <w:t xml:space="preserve"> procesului inflamator cronic, in cancerigeneza</w:t>
      </w:r>
      <w:r w:rsidR="00767AA3" w:rsidRPr="00A9205E">
        <w:rPr>
          <w:rFonts w:ascii="Arial" w:hAnsi="Arial" w:cs="Arial"/>
          <w:lang w:val="ro-RO"/>
        </w:rPr>
        <w:t xml:space="preserve"> </w:t>
      </w:r>
      <w:r w:rsidR="00767AA3" w:rsidRPr="00A9205E">
        <w:rPr>
          <w:rFonts w:ascii="Arial" w:cs="Arial"/>
          <w:lang w:val="ro-RO"/>
        </w:rPr>
        <w:t>ș</w:t>
      </w:r>
      <w:r w:rsidR="00767AA3" w:rsidRPr="00A9205E">
        <w:rPr>
          <w:rFonts w:ascii="Arial" w:hAnsi="Arial" w:cs="Arial"/>
          <w:lang w:val="ro-RO"/>
        </w:rPr>
        <w:t xml:space="preserve">i </w:t>
      </w:r>
      <w:r w:rsidR="009E0124" w:rsidRPr="00A9205E">
        <w:rPr>
          <w:rFonts w:ascii="Arial" w:hAnsi="Arial" w:cs="Arial"/>
          <w:lang w:val="ro-RO"/>
        </w:rPr>
        <w:t xml:space="preserve"> in cursul metastazelor </w:t>
      </w:r>
      <w:r w:rsidR="00767AA3" w:rsidRPr="00A9205E">
        <w:rPr>
          <w:rFonts w:ascii="Arial" w:hAnsi="Arial" w:cs="Arial"/>
          <w:lang w:val="ro-RO"/>
        </w:rPr>
        <w:t xml:space="preserve"> cancer</w:t>
      </w:r>
      <w:r w:rsidR="009E0124" w:rsidRPr="00A9205E">
        <w:rPr>
          <w:rFonts w:ascii="Arial" w:hAnsi="Arial" w:cs="Arial"/>
          <w:lang w:val="ro-RO"/>
        </w:rPr>
        <w:t>oase.</w:t>
      </w:r>
      <w:r w:rsidR="00767AA3" w:rsidRPr="00A9205E">
        <w:rPr>
          <w:rFonts w:ascii="Arial" w:hAnsi="Arial" w:cs="Arial"/>
          <w:lang w:val="ro-RO"/>
        </w:rPr>
        <w:t xml:space="preserve"> În ciuda unui număr tot mai mare de dovezi care incriminează EMT în fibroza tisulară, studiile de urmărire a genealogiei nu au demonstrat EMT ca sursă de fibroză hepatică sau rinichi. EMT a fost sugerată ca o cauză a fistulelor persistente în boala Crohn</w:t>
      </w:r>
    </w:p>
    <w:p w:rsidR="00743897" w:rsidRPr="00A9205E" w:rsidRDefault="00631388" w:rsidP="005820EC">
      <w:pPr>
        <w:tabs>
          <w:tab w:val="left" w:pos="-720"/>
          <w:tab w:val="left" w:pos="270"/>
        </w:tabs>
        <w:spacing w:after="0"/>
        <w:ind w:left="450" w:right="270"/>
        <w:rPr>
          <w:rFonts w:ascii="Arial" w:hAnsi="Arial" w:cs="Arial"/>
          <w:lang w:val="pt-BR"/>
        </w:rPr>
      </w:pPr>
      <w:r w:rsidRPr="00A9205E">
        <w:rPr>
          <w:rFonts w:ascii="Arial" w:hAnsi="Arial" w:cs="Arial"/>
          <w:lang w:val="pt-BR"/>
        </w:rPr>
        <w:lastRenderedPageBreak/>
        <w:t>Lucrarea aduce in prim plan  2 elemente:</w:t>
      </w:r>
      <w:r w:rsidR="00CC5449" w:rsidRPr="00A9205E">
        <w:rPr>
          <w:rFonts w:ascii="Arial" w:hAnsi="Arial" w:cs="Arial"/>
          <w:lang w:val="pt-BR"/>
        </w:rPr>
        <w:t xml:space="preserve">  </w:t>
      </w:r>
      <w:r w:rsidRPr="00A9205E">
        <w:rPr>
          <w:rFonts w:ascii="Arial" w:hAnsi="Arial" w:cs="Arial"/>
          <w:lang w:val="pt-BR"/>
        </w:rPr>
        <w:t>a) necesitatea indepartarii blocajulului inca  din fazele incipiente ale bolii si b) rolul benefic al Gemoterapiei</w:t>
      </w:r>
      <w:r w:rsidR="00CC5449" w:rsidRPr="00A9205E">
        <w:rPr>
          <w:rFonts w:ascii="Arial" w:hAnsi="Arial" w:cs="Arial"/>
          <w:lang w:val="pt-BR"/>
        </w:rPr>
        <w:t xml:space="preserve">, </w:t>
      </w:r>
      <w:r w:rsidRPr="00A9205E">
        <w:rPr>
          <w:rFonts w:ascii="Arial" w:hAnsi="Arial" w:cs="Arial"/>
          <w:lang w:val="pt-BR"/>
        </w:rPr>
        <w:t xml:space="preserve">  a carei  mecanism de actiune implica  exact aceste categorii de celule a caror  functii modificate duc la o comunicare aberanta</w:t>
      </w:r>
      <w:r w:rsidR="00EA4D07" w:rsidRPr="00A9205E">
        <w:rPr>
          <w:rFonts w:ascii="Arial" w:hAnsi="Arial" w:cs="Arial"/>
          <w:lang w:val="pt-BR"/>
        </w:rPr>
        <w:t>.</w:t>
      </w:r>
    </w:p>
    <w:p w:rsidR="00AA6384" w:rsidRPr="00A9205E" w:rsidRDefault="00EA4D07" w:rsidP="00AA6384">
      <w:pPr>
        <w:ind w:left="450"/>
        <w:rPr>
          <w:rFonts w:ascii="Arial" w:hAnsi="Arial" w:cs="Arial"/>
          <w:lang w:val="ro-RO"/>
        </w:rPr>
      </w:pPr>
      <w:r w:rsidRPr="00A9205E">
        <w:rPr>
          <w:rFonts w:ascii="Arial" w:hAnsi="Arial" w:cs="Arial"/>
          <w:lang w:val="ro-RO"/>
        </w:rPr>
        <w:t xml:space="preserve">Niă celulei stem epiteliale intestinale este compusă din celule epiteliale, celule mezenchimale, membrană de bază </w:t>
      </w:r>
      <w:r w:rsidRPr="00A9205E">
        <w:rPr>
          <w:rFonts w:ascii="Arial" w:cs="Arial"/>
          <w:lang w:val="ro-RO"/>
        </w:rPr>
        <w:t>ș</w:t>
      </w:r>
      <w:r w:rsidRPr="00A9205E">
        <w:rPr>
          <w:rFonts w:ascii="Arial" w:hAnsi="Arial" w:cs="Arial"/>
          <w:lang w:val="ro-RO"/>
        </w:rPr>
        <w:t>i factori de cre</w:t>
      </w:r>
      <w:r w:rsidRPr="00A9205E">
        <w:rPr>
          <w:rFonts w:ascii="Arial" w:cs="Arial"/>
          <w:lang w:val="ro-RO"/>
        </w:rPr>
        <w:t>ș</w:t>
      </w:r>
      <w:r w:rsidRPr="00A9205E">
        <w:rPr>
          <w:rFonts w:ascii="Arial" w:hAnsi="Arial" w:cs="Arial"/>
          <w:lang w:val="ro-RO"/>
        </w:rPr>
        <w:t xml:space="preserve">tere </w:t>
      </w:r>
      <w:r w:rsidRPr="00A9205E">
        <w:rPr>
          <w:rFonts w:ascii="Arial" w:cs="Arial"/>
          <w:lang w:val="ro-RO"/>
        </w:rPr>
        <w:t>ș</w:t>
      </w:r>
      <w:r w:rsidRPr="00A9205E">
        <w:rPr>
          <w:rFonts w:ascii="Arial" w:hAnsi="Arial" w:cs="Arial"/>
          <w:lang w:val="ro-RO"/>
        </w:rPr>
        <w:t>i factori de diferen</w:t>
      </w:r>
      <w:r w:rsidRPr="00A9205E">
        <w:rPr>
          <w:rFonts w:ascii="Arial" w:cs="Arial"/>
          <w:lang w:val="ro-RO"/>
        </w:rPr>
        <w:t>ț</w:t>
      </w:r>
      <w:r w:rsidRPr="00A9205E">
        <w:rPr>
          <w:rFonts w:ascii="Arial" w:hAnsi="Arial" w:cs="Arial"/>
          <w:lang w:val="ro-RO"/>
        </w:rPr>
        <w:t xml:space="preserve">iere solubili </w:t>
      </w:r>
      <w:r w:rsidRPr="00A9205E">
        <w:rPr>
          <w:rFonts w:ascii="Arial" w:cs="Arial"/>
          <w:lang w:val="ro-RO"/>
        </w:rPr>
        <w:t>ș</w:t>
      </w:r>
      <w:r w:rsidRPr="00A9205E">
        <w:rPr>
          <w:rFonts w:ascii="Arial" w:hAnsi="Arial" w:cs="Arial"/>
          <w:lang w:val="ro-RO"/>
        </w:rPr>
        <w:t xml:space="preserve">i celule asociate. </w:t>
      </w:r>
    </w:p>
    <w:p w:rsidR="00695DD8" w:rsidRPr="00A9205E" w:rsidRDefault="00EA4D07" w:rsidP="00AA6384">
      <w:pPr>
        <w:ind w:left="450"/>
        <w:rPr>
          <w:rFonts w:ascii="Arial" w:eastAsia="Times New Roman" w:hAnsi="Arial" w:cs="Arial"/>
          <w:vanish/>
        </w:rPr>
      </w:pPr>
      <w:r w:rsidRPr="00A9205E">
        <w:rPr>
          <w:rFonts w:ascii="Arial" w:hAnsi="Arial" w:cs="Arial"/>
          <w:lang w:val="ro-RO"/>
        </w:rPr>
        <w:t>Genele reglate prin semnalizarea Wnt sunt exprimate preferen</w:t>
      </w:r>
      <w:r w:rsidRPr="00A9205E">
        <w:rPr>
          <w:rFonts w:ascii="Arial" w:cs="Arial"/>
          <w:lang w:val="ro-RO"/>
        </w:rPr>
        <w:t>ț</w:t>
      </w:r>
      <w:r w:rsidRPr="00A9205E">
        <w:rPr>
          <w:rFonts w:ascii="Arial" w:hAnsi="Arial" w:cs="Arial"/>
          <w:lang w:val="ro-RO"/>
        </w:rPr>
        <w:t xml:space="preserve">ial în celule stem epiteliale intestinale sau progenitoare imediate </w:t>
      </w:r>
      <w:r w:rsidR="00FB5F77" w:rsidRPr="00A9205E">
        <w:rPr>
          <w:rFonts w:ascii="Arial" w:hAnsi="Arial" w:cs="Arial"/>
          <w:lang w:val="ro-RO"/>
        </w:rPr>
        <w:t>.</w:t>
      </w:r>
      <w:r w:rsidRPr="00A9205E">
        <w:rPr>
          <w:rFonts w:ascii="Arial" w:hAnsi="Arial" w:cs="Arial"/>
          <w:lang w:val="ro-RO"/>
        </w:rPr>
        <w:t>Astfel, unul dintre rolurile func</w:t>
      </w:r>
      <w:r w:rsidRPr="00A9205E">
        <w:rPr>
          <w:rFonts w:ascii="Arial" w:cs="Arial"/>
          <w:lang w:val="ro-RO"/>
        </w:rPr>
        <w:t>ț</w:t>
      </w:r>
      <w:r w:rsidRPr="00A9205E">
        <w:rPr>
          <w:rFonts w:ascii="Arial" w:hAnsi="Arial" w:cs="Arial"/>
          <w:lang w:val="ro-RO"/>
        </w:rPr>
        <w:t>ionale cheie ale celulelor mezenchimale din ni</w:t>
      </w:r>
      <w:r w:rsidRPr="00A9205E">
        <w:rPr>
          <w:rFonts w:ascii="Arial" w:cs="Arial"/>
          <w:lang w:val="ro-RO"/>
        </w:rPr>
        <w:t>ș</w:t>
      </w:r>
      <w:r w:rsidRPr="00A9205E">
        <w:rPr>
          <w:rFonts w:ascii="Arial" w:hAnsi="Arial" w:cs="Arial"/>
          <w:lang w:val="ro-RO"/>
        </w:rPr>
        <w:t xml:space="preserve">ă este de a restrânge semnalizarea Wnt / β-catenin la celule stem intestinale sau celule precursoare timpurii </w:t>
      </w:r>
      <w:r w:rsidRPr="00A9205E">
        <w:rPr>
          <w:rFonts w:ascii="Arial" w:cs="Arial"/>
          <w:lang w:val="ro-RO"/>
        </w:rPr>
        <w:t>ș</w:t>
      </w:r>
      <w:r w:rsidRPr="00A9205E">
        <w:rPr>
          <w:rFonts w:ascii="Arial" w:hAnsi="Arial" w:cs="Arial"/>
          <w:lang w:val="ro-RO"/>
        </w:rPr>
        <w:t>i pentru a preveni orice activitate anormală a acestei căi proliferative în celulele epiteliale intestinale mature.</w:t>
      </w:r>
      <w:r w:rsidR="00AA6384" w:rsidRPr="00A9205E">
        <w:rPr>
          <w:rFonts w:ascii="Arial" w:hAnsi="Arial" w:cs="Arial"/>
          <w:lang w:val="ro-RO"/>
        </w:rPr>
        <w:t xml:space="preserve"> </w:t>
      </w:r>
      <w:r w:rsidR="00F32677" w:rsidRPr="00A9205E">
        <w:rPr>
          <w:rFonts w:ascii="Arial" w:eastAsia="Times New Roman" w:hAnsi="Arial" w:cs="Arial"/>
          <w:lang w:val="ro-RO"/>
        </w:rPr>
        <w:t>Celulele mez</w:t>
      </w:r>
      <w:r w:rsidR="00AA6384" w:rsidRPr="00A9205E">
        <w:rPr>
          <w:rFonts w:ascii="Arial" w:eastAsia="Times New Roman" w:hAnsi="Arial" w:cs="Arial"/>
          <w:lang w:val="ro-RO"/>
        </w:rPr>
        <w:t>en</w:t>
      </w:r>
      <w:r w:rsidR="00F32677" w:rsidRPr="00A9205E">
        <w:rPr>
          <w:rFonts w:ascii="Arial" w:eastAsia="Times New Roman" w:hAnsi="Arial" w:cs="Arial"/>
          <w:lang w:val="ro-RO"/>
        </w:rPr>
        <w:t>chimale stem sunt implicate  major în imunitatea innascuta si adaptiva.</w:t>
      </w:r>
      <w:r w:rsidR="00695DD8" w:rsidRPr="00A9205E">
        <w:rPr>
          <w:rFonts w:ascii="Arial" w:eastAsia="Times New Roman" w:hAnsi="Arial" w:cs="Arial"/>
          <w:vanish/>
        </w:rPr>
        <w:t xml:space="preserve"> Top of Form</w:t>
      </w:r>
    </w:p>
    <w:p w:rsidR="00AA6384" w:rsidRPr="00A9205E" w:rsidRDefault="00695DD8" w:rsidP="005820EC">
      <w:pPr>
        <w:spacing w:after="0"/>
        <w:ind w:left="450"/>
        <w:rPr>
          <w:rFonts w:ascii="Arial" w:eastAsia="Times New Roman" w:hAnsi="Arial" w:cs="Arial"/>
          <w:lang w:val="ro-RO"/>
        </w:rPr>
      </w:pPr>
      <w:r w:rsidRPr="00A9205E">
        <w:rPr>
          <w:rFonts w:ascii="Arial" w:eastAsia="Times New Roman" w:hAnsi="Arial" w:cs="Arial"/>
          <w:lang w:val="ro-RO"/>
        </w:rPr>
        <w:t xml:space="preserve">Produsele microbiene care ajung la lamina propria pot activa raspunsul imun innascut prin intermediul receptorilor asemanatori cu moleculele asociate patologiei moleculare (TLRs). </w:t>
      </w:r>
    </w:p>
    <w:p w:rsidR="00695DD8" w:rsidRPr="00A9205E" w:rsidRDefault="00695DD8" w:rsidP="005820EC">
      <w:pPr>
        <w:spacing w:after="0"/>
        <w:ind w:left="450"/>
        <w:rPr>
          <w:rFonts w:ascii="Arial" w:eastAsia="Times New Roman" w:hAnsi="Arial" w:cs="Arial"/>
          <w:lang w:val="ro-RO"/>
        </w:rPr>
      </w:pPr>
      <w:r w:rsidRPr="00A9205E">
        <w:rPr>
          <w:rFonts w:ascii="Arial" w:eastAsia="Times New Roman" w:hAnsi="Arial" w:cs="Arial"/>
          <w:lang w:val="ro-RO"/>
        </w:rPr>
        <w:t xml:space="preserve">TLR pe celulele care prezintă antigenul profesional (APC) cum ar fi macrofagele </w:t>
      </w:r>
      <w:r w:rsidRPr="00A9205E">
        <w:rPr>
          <w:rFonts w:ascii="Cambria Math" w:eastAsia="Times New Roman" w:hAnsi="Cambria Math" w:cs="Arial"/>
          <w:lang w:val="ro-RO"/>
        </w:rPr>
        <w:t>ș</w:t>
      </w:r>
      <w:r w:rsidRPr="00A9205E">
        <w:rPr>
          <w:rFonts w:ascii="Arial" w:eastAsia="Times New Roman" w:hAnsi="Arial" w:cs="Arial"/>
          <w:lang w:val="ro-RO"/>
        </w:rPr>
        <w:t>i celulele dendritice reglează eficien</w:t>
      </w:r>
      <w:r w:rsidRPr="00A9205E">
        <w:rPr>
          <w:rFonts w:ascii="Cambria Math" w:eastAsia="Times New Roman" w:hAnsi="Cambria Math" w:cs="Arial"/>
          <w:lang w:val="ro-RO"/>
        </w:rPr>
        <w:t>ț</w:t>
      </w:r>
      <w:r w:rsidRPr="00A9205E">
        <w:rPr>
          <w:rFonts w:ascii="Arial" w:eastAsia="Times New Roman" w:hAnsi="Arial" w:cs="Arial"/>
          <w:lang w:val="ro-RO"/>
        </w:rPr>
        <w:t>a prezentării antigenului la celulele T.</w:t>
      </w:r>
      <w:r w:rsidRPr="00A9205E">
        <w:rPr>
          <w:rFonts w:ascii="Arial" w:eastAsia="Times New Roman" w:hAnsi="Arial" w:cs="Arial"/>
          <w:lang w:val="ro-RO"/>
        </w:rPr>
        <w:br/>
        <w:t xml:space="preserve"> Cu toate acestea, celulele stromale intestinale CD90 + (miofibroblasti </w:t>
      </w:r>
      <w:r w:rsidRPr="00A9205E">
        <w:rPr>
          <w:rFonts w:ascii="Cambria Math" w:eastAsia="Times New Roman" w:hAnsi="Cambria Math" w:cs="Arial"/>
          <w:lang w:val="ro-RO"/>
        </w:rPr>
        <w:t>ș</w:t>
      </w:r>
      <w:r w:rsidRPr="00A9205E">
        <w:rPr>
          <w:rFonts w:ascii="Arial" w:eastAsia="Times New Roman" w:hAnsi="Arial" w:cs="Arial"/>
          <w:lang w:val="ro-RO"/>
        </w:rPr>
        <w:t>i fibroblasti ), care cuprind până la 30% din popula</w:t>
      </w:r>
      <w:r w:rsidRPr="00A9205E">
        <w:rPr>
          <w:rFonts w:ascii="Cambria Math" w:eastAsia="Times New Roman" w:hAnsi="Cambria Math" w:cs="Arial"/>
          <w:lang w:val="ro-RO"/>
        </w:rPr>
        <w:t>ț</w:t>
      </w:r>
      <w:r w:rsidRPr="00A9205E">
        <w:rPr>
          <w:rFonts w:ascii="Arial" w:eastAsia="Times New Roman" w:hAnsi="Arial" w:cs="Arial"/>
          <w:lang w:val="ro-RO"/>
        </w:rPr>
        <w:t xml:space="preserve">ia de celule mononucleare lamina propria, exprimă, de asemenea, TLRs. </w:t>
      </w:r>
    </w:p>
    <w:p w:rsidR="00695DD8" w:rsidRPr="00A9205E" w:rsidRDefault="00695DD8" w:rsidP="005820EC">
      <w:pPr>
        <w:spacing w:after="0"/>
        <w:ind w:left="450"/>
        <w:rPr>
          <w:rFonts w:ascii="Arial" w:eastAsia="Times New Roman" w:hAnsi="Arial" w:cs="Arial"/>
          <w:lang w:val="ro-RO"/>
        </w:rPr>
      </w:pPr>
      <w:r w:rsidRPr="00A9205E">
        <w:rPr>
          <w:rFonts w:ascii="Arial" w:eastAsia="Times New Roman" w:hAnsi="Arial" w:cs="Arial"/>
          <w:lang w:val="ro-RO"/>
        </w:rPr>
        <w:t>Celulele T CD4 + sunt  factori centrali pentru imunitatea adaptivă  si  detin rolul imunoregulator  asigurand eficienta in reactiile de aparare.</w:t>
      </w:r>
    </w:p>
    <w:p w:rsidR="00695DD8" w:rsidRPr="00A9205E" w:rsidRDefault="00695DD8" w:rsidP="005820EC">
      <w:pPr>
        <w:spacing w:after="0"/>
        <w:ind w:left="450"/>
        <w:rPr>
          <w:rFonts w:ascii="Arial" w:eastAsia="Times New Roman" w:hAnsi="Arial" w:cs="Arial"/>
        </w:rPr>
      </w:pPr>
      <w:r w:rsidRPr="00A9205E">
        <w:rPr>
          <w:rFonts w:ascii="Arial" w:eastAsia="Times New Roman" w:hAnsi="Arial" w:cs="Arial"/>
          <w:lang w:val="ro-RO"/>
        </w:rPr>
        <w:t>Majoritatea celulelor T CD4 + periferice gastrointestinale există ca limfocite de repaus , care pot fi activate rapid de către antigenii prezenta</w:t>
      </w:r>
      <w:r w:rsidRPr="00A9205E">
        <w:rPr>
          <w:rFonts w:ascii="Cambria Math" w:eastAsia="Times New Roman" w:hAnsi="Cambria Math" w:cs="Arial"/>
          <w:lang w:val="ro-RO"/>
        </w:rPr>
        <w:t>ț</w:t>
      </w:r>
      <w:r w:rsidRPr="00A9205E">
        <w:rPr>
          <w:rFonts w:ascii="Arial" w:eastAsia="Times New Roman" w:hAnsi="Arial" w:cs="Arial"/>
          <w:lang w:val="ro-RO"/>
        </w:rPr>
        <w:t xml:space="preserve">i. Capacitatea celulelor stromale intestinale de a regla activarea limfocitelor prin exprimarea complexului major de histocompatibilitate (MHC) clasa I este larg acceptată. Sa sugerat că un efect antiproliferativ este o caracteristică fundamentală a tuturor celulelor stromale mezenchimale </w:t>
      </w:r>
      <w:r w:rsidR="005551F6" w:rsidRPr="00A9205E">
        <w:rPr>
          <w:rFonts w:ascii="Arial" w:eastAsia="Times New Roman" w:hAnsi="Arial" w:cs="Arial"/>
          <w:lang w:val="ro-RO"/>
        </w:rPr>
        <w:t>.</w:t>
      </w:r>
      <w:r w:rsidRPr="00A9205E">
        <w:rPr>
          <w:rFonts w:ascii="Arial" w:eastAsia="Times New Roman" w:hAnsi="Arial" w:cs="Arial"/>
          <w:lang w:val="ro-RO"/>
        </w:rPr>
        <w:br/>
        <w:t>Recent, s</w:t>
      </w:r>
      <w:r w:rsidR="001B6EBE" w:rsidRPr="00A9205E">
        <w:rPr>
          <w:rFonts w:ascii="Arial" w:eastAsia="Times New Roman" w:hAnsi="Arial" w:cs="Arial"/>
          <w:lang w:val="ro-RO"/>
        </w:rPr>
        <w:t>-</w:t>
      </w:r>
      <w:r w:rsidRPr="00A9205E">
        <w:rPr>
          <w:rFonts w:ascii="Arial" w:eastAsia="Times New Roman" w:hAnsi="Arial" w:cs="Arial"/>
          <w:lang w:val="ro-RO"/>
        </w:rPr>
        <w:t>a demonstrat că celulele stromale mezenchimale pot contribui indirect la imunoregularea homeostatică prin inducerea celulelor T  reglatoare (Treg).</w:t>
      </w:r>
      <w:r w:rsidRPr="00A9205E">
        <w:rPr>
          <w:rFonts w:ascii="Arial" w:eastAsia="Times New Roman" w:hAnsi="Arial" w:cs="Arial"/>
          <w:lang w:val="ro-RO"/>
        </w:rPr>
        <w:br/>
      </w:r>
      <w:r w:rsidR="001B6EBE" w:rsidRPr="00A9205E">
        <w:rPr>
          <w:rFonts w:ascii="Arial" w:eastAsia="Times New Roman" w:hAnsi="Arial" w:cs="Arial"/>
          <w:lang w:val="ro-RO"/>
        </w:rPr>
        <w:t xml:space="preserve">Celulele </w:t>
      </w:r>
      <w:r w:rsidRPr="00A9205E">
        <w:rPr>
          <w:rFonts w:ascii="Arial" w:eastAsia="Times New Roman" w:hAnsi="Arial" w:cs="Arial"/>
          <w:lang w:val="ro-RO"/>
        </w:rPr>
        <w:t>Treg sunt un subset distinct din punct de vedere func</w:t>
      </w:r>
      <w:r w:rsidRPr="00A9205E">
        <w:rPr>
          <w:rFonts w:ascii="Cambria Math" w:eastAsia="Times New Roman" w:hAnsi="Cambria Math" w:cs="Arial"/>
          <w:lang w:val="ro-RO"/>
        </w:rPr>
        <w:t>ț</w:t>
      </w:r>
      <w:r w:rsidRPr="00A9205E">
        <w:rPr>
          <w:rFonts w:ascii="Arial" w:eastAsia="Times New Roman" w:hAnsi="Arial" w:cs="Arial"/>
          <w:lang w:val="ro-RO"/>
        </w:rPr>
        <w:t>ional al limfocitelor care sunt implicate activ în men</w:t>
      </w:r>
      <w:r w:rsidRPr="00A9205E">
        <w:rPr>
          <w:rFonts w:ascii="Cambria Math" w:eastAsia="Times New Roman" w:hAnsi="Cambria Math" w:cs="Arial"/>
          <w:lang w:val="ro-RO"/>
        </w:rPr>
        <w:t>ț</w:t>
      </w:r>
      <w:r w:rsidRPr="00A9205E">
        <w:rPr>
          <w:rFonts w:ascii="Arial" w:eastAsia="Times New Roman" w:hAnsi="Arial" w:cs="Arial"/>
          <w:lang w:val="ro-RO"/>
        </w:rPr>
        <w:t>inerea toleran</w:t>
      </w:r>
      <w:r w:rsidRPr="00A9205E">
        <w:rPr>
          <w:rFonts w:ascii="Cambria Math" w:eastAsia="Times New Roman" w:hAnsi="Cambria Math" w:cs="Arial"/>
          <w:lang w:val="ro-RO"/>
        </w:rPr>
        <w:t>ț</w:t>
      </w:r>
      <w:r w:rsidRPr="00A9205E">
        <w:rPr>
          <w:rFonts w:ascii="Arial" w:eastAsia="Times New Roman" w:hAnsi="Arial" w:cs="Arial"/>
          <w:lang w:val="ro-RO"/>
        </w:rPr>
        <w:t xml:space="preserve">ei imunologice în tractul gastrointestinal. MF intestinal  care exprimă MHC clasa II poate </w:t>
      </w:r>
      <w:r w:rsidR="001B6EBE" w:rsidRPr="00A9205E">
        <w:rPr>
          <w:rFonts w:ascii="Arial" w:eastAsia="Times New Roman" w:hAnsi="Arial" w:cs="Arial"/>
          <w:lang w:val="ro-RO"/>
        </w:rPr>
        <w:t xml:space="preserve"> induce </w:t>
      </w:r>
      <w:r w:rsidRPr="00A9205E">
        <w:rPr>
          <w:rFonts w:ascii="Arial" w:eastAsia="Times New Roman" w:hAnsi="Arial" w:cs="Arial"/>
          <w:lang w:val="ro-RO"/>
        </w:rPr>
        <w:t xml:space="preserve">limitarea răspunsurilor imune specifice </w:t>
      </w:r>
      <w:r w:rsidR="00A91A60" w:rsidRPr="00A9205E">
        <w:rPr>
          <w:rFonts w:ascii="Arial" w:eastAsia="Times New Roman" w:hAnsi="Arial" w:cs="Arial"/>
          <w:lang w:val="ro-RO"/>
        </w:rPr>
        <w:t>.</w:t>
      </w:r>
      <w:r w:rsidRPr="00A9205E">
        <w:rPr>
          <w:rFonts w:ascii="Arial" w:eastAsia="Times New Roman" w:hAnsi="Arial" w:cs="Arial"/>
          <w:lang w:val="ro-RO"/>
        </w:rPr>
        <w:br/>
      </w:r>
      <w:r w:rsidRPr="00A9205E">
        <w:rPr>
          <w:rFonts w:ascii="Arial" w:eastAsia="Times New Roman" w:hAnsi="Arial" w:cs="Arial"/>
          <w:b/>
          <w:lang w:val="ro-RO"/>
        </w:rPr>
        <w:t>Inflama</w:t>
      </w:r>
      <w:r w:rsidRPr="00A9205E">
        <w:rPr>
          <w:rFonts w:ascii="Cambria Math" w:eastAsia="Times New Roman" w:hAnsi="Cambria Math" w:cs="Arial"/>
          <w:b/>
          <w:lang w:val="ro-RO"/>
        </w:rPr>
        <w:t>ț</w:t>
      </w:r>
      <w:r w:rsidRPr="00A9205E">
        <w:rPr>
          <w:rFonts w:ascii="Arial" w:eastAsia="Times New Roman" w:hAnsi="Arial" w:cs="Arial"/>
          <w:b/>
          <w:lang w:val="ro-RO"/>
        </w:rPr>
        <w:t xml:space="preserve">ia </w:t>
      </w:r>
      <w:r w:rsidR="00A951F4" w:rsidRPr="00A9205E">
        <w:rPr>
          <w:rFonts w:ascii="Arial" w:eastAsia="Times New Roman" w:hAnsi="Arial" w:cs="Arial"/>
          <w:b/>
          <w:lang w:val="ro-RO"/>
        </w:rPr>
        <w:t xml:space="preserve"> </w:t>
      </w:r>
      <w:r w:rsidRPr="00A9205E">
        <w:rPr>
          <w:rFonts w:ascii="Arial" w:eastAsia="Times New Roman" w:hAnsi="Arial" w:cs="Arial"/>
          <w:b/>
          <w:lang w:val="ro-RO"/>
        </w:rPr>
        <w:t>intestinală</w:t>
      </w:r>
      <w:r w:rsidRPr="00A9205E">
        <w:rPr>
          <w:rFonts w:ascii="Arial" w:eastAsia="Times New Roman" w:hAnsi="Arial" w:cs="Arial"/>
          <w:lang w:val="ro-RO"/>
        </w:rPr>
        <w:t xml:space="preserve">  incepe cu  implicarea celulei MSC si sfarseste tot cu interventia majora a FB si MF</w:t>
      </w:r>
      <w:r w:rsidR="001B6EBE" w:rsidRPr="00A9205E">
        <w:rPr>
          <w:rFonts w:ascii="Arial" w:eastAsia="Times New Roman" w:hAnsi="Arial" w:cs="Arial"/>
          <w:lang w:val="ro-RO"/>
        </w:rPr>
        <w:t>.</w:t>
      </w:r>
      <w:r w:rsidR="00A951F4" w:rsidRPr="00A9205E">
        <w:rPr>
          <w:rFonts w:ascii="Arial" w:eastAsia="Times New Roman" w:hAnsi="Arial" w:cs="Arial"/>
          <w:lang w:val="ro-RO"/>
        </w:rPr>
        <w:t xml:space="preserve">  </w:t>
      </w:r>
      <w:r w:rsidRPr="00A9205E">
        <w:rPr>
          <w:rFonts w:ascii="Arial" w:eastAsia="Times New Roman" w:hAnsi="Arial" w:cs="Arial"/>
          <w:lang w:val="ro-RO"/>
        </w:rPr>
        <w:t xml:space="preserve">La nivelul colonului MF exprimă  receptori pentru liganzi </w:t>
      </w:r>
      <w:r w:rsidRPr="00A9205E">
        <w:rPr>
          <w:rFonts w:ascii="Cambria Math" w:eastAsia="Times New Roman" w:hAnsi="Cambria Math" w:cs="Arial"/>
          <w:lang w:val="ro-RO"/>
        </w:rPr>
        <w:t>ș</w:t>
      </w:r>
      <w:r w:rsidRPr="00A9205E">
        <w:rPr>
          <w:rFonts w:ascii="Arial" w:eastAsia="Times New Roman" w:hAnsi="Arial" w:cs="Arial"/>
          <w:lang w:val="ro-RO"/>
        </w:rPr>
        <w:t>i mediatori solubili , care sunt implica</w:t>
      </w:r>
      <w:r w:rsidRPr="00A9205E">
        <w:rPr>
          <w:rFonts w:ascii="Cambria Math" w:eastAsia="Times New Roman" w:hAnsi="Cambria Math" w:cs="Arial"/>
          <w:lang w:val="ro-RO"/>
        </w:rPr>
        <w:t>ț</w:t>
      </w:r>
      <w:r w:rsidRPr="00A9205E">
        <w:rPr>
          <w:rFonts w:ascii="Arial" w:eastAsia="Times New Roman" w:hAnsi="Arial" w:cs="Arial"/>
          <w:lang w:val="ro-RO"/>
        </w:rPr>
        <w:t xml:space="preserve">i în reglarea răspunsurilor celulelor imune profesionale </w:t>
      </w:r>
      <w:r w:rsidR="001B6EBE" w:rsidRPr="00A9205E">
        <w:rPr>
          <w:rFonts w:ascii="Arial" w:eastAsia="Times New Roman" w:hAnsi="Arial" w:cs="Arial"/>
          <w:lang w:val="ro-RO"/>
        </w:rPr>
        <w:t xml:space="preserve"> atat </w:t>
      </w:r>
      <w:r w:rsidRPr="00A9205E">
        <w:rPr>
          <w:rFonts w:ascii="Arial" w:eastAsia="Times New Roman" w:hAnsi="Arial" w:cs="Arial"/>
          <w:lang w:val="ro-RO"/>
        </w:rPr>
        <w:t xml:space="preserve">în timpul proceselor  imune  </w:t>
      </w:r>
      <w:r w:rsidR="001B6EBE" w:rsidRPr="00A9205E">
        <w:rPr>
          <w:rFonts w:ascii="Arial" w:eastAsia="Times New Roman" w:hAnsi="Arial" w:cs="Arial"/>
          <w:lang w:val="ro-RO"/>
        </w:rPr>
        <w:t xml:space="preserve">cat si </w:t>
      </w:r>
      <w:r w:rsidRPr="00A9205E">
        <w:rPr>
          <w:rFonts w:ascii="Arial" w:eastAsia="Times New Roman" w:hAnsi="Arial" w:cs="Arial"/>
          <w:lang w:val="ro-RO"/>
        </w:rPr>
        <w:t xml:space="preserve"> a  toleran</w:t>
      </w:r>
      <w:r w:rsidRPr="00A9205E">
        <w:rPr>
          <w:rFonts w:ascii="Cambria Math" w:eastAsia="Times New Roman" w:hAnsi="Cambria Math" w:cs="Arial"/>
          <w:lang w:val="ro-RO"/>
        </w:rPr>
        <w:t>ț</w:t>
      </w:r>
      <w:r w:rsidRPr="00A9205E">
        <w:rPr>
          <w:rFonts w:ascii="Arial" w:eastAsia="Times New Roman" w:hAnsi="Arial" w:cs="Arial"/>
          <w:lang w:val="ro-RO"/>
        </w:rPr>
        <w:t xml:space="preserve">ei </w:t>
      </w:r>
      <w:r w:rsidR="00A91A60" w:rsidRPr="00A9205E">
        <w:rPr>
          <w:rFonts w:ascii="Arial" w:eastAsia="Times New Roman" w:hAnsi="Arial" w:cs="Arial"/>
          <w:lang w:val="ro-RO"/>
        </w:rPr>
        <w:t>; in felul acesta</w:t>
      </w:r>
      <w:r w:rsidRPr="00A9205E">
        <w:rPr>
          <w:rFonts w:ascii="Arial" w:eastAsia="Times New Roman" w:hAnsi="Arial" w:cs="Arial"/>
          <w:lang w:val="ro-RO"/>
        </w:rPr>
        <w:t xml:space="preserve">, joacă probabil roluri importante în mecanismele de apărare imună la nivelul  mucoasei intestinale. Mai mult, se pare că "aceste celule stromale </w:t>
      </w:r>
      <w:r w:rsidR="00A91A60" w:rsidRPr="00A9205E">
        <w:rPr>
          <w:rFonts w:ascii="Arial" w:eastAsia="Times New Roman" w:hAnsi="Arial" w:cs="Arial"/>
          <w:lang w:val="ro-RO"/>
        </w:rPr>
        <w:t xml:space="preserve"> </w:t>
      </w:r>
      <w:r w:rsidRPr="00A9205E">
        <w:rPr>
          <w:rFonts w:ascii="Arial" w:eastAsia="Times New Roman" w:hAnsi="Arial" w:cs="Arial"/>
          <w:lang w:val="ro-RO"/>
        </w:rPr>
        <w:t xml:space="preserve">chiar  pot modifica calitatea, cantitatea </w:t>
      </w:r>
      <w:r w:rsidRPr="00A9205E">
        <w:rPr>
          <w:rFonts w:ascii="Cambria Math" w:eastAsia="Times New Roman" w:hAnsi="Cambria Math" w:cs="Arial"/>
          <w:lang w:val="ro-RO"/>
        </w:rPr>
        <w:t>ș</w:t>
      </w:r>
      <w:r w:rsidRPr="00A9205E">
        <w:rPr>
          <w:rFonts w:ascii="Arial" w:eastAsia="Times New Roman" w:hAnsi="Arial" w:cs="Arial"/>
          <w:lang w:val="ro-RO"/>
        </w:rPr>
        <w:t>i durata răspunsului inflamator".</w:t>
      </w:r>
    </w:p>
    <w:p w:rsidR="00FE6CEC" w:rsidRPr="00A9205E" w:rsidRDefault="00913D9D" w:rsidP="005820EC">
      <w:pPr>
        <w:ind w:left="450"/>
        <w:rPr>
          <w:rFonts w:ascii="Arial" w:hAnsi="Arial" w:cs="Arial"/>
          <w:lang w:val="ro-RO"/>
        </w:rPr>
      </w:pPr>
      <w:r w:rsidRPr="00A9205E">
        <w:rPr>
          <w:rFonts w:ascii="Arial" w:hAnsi="Arial" w:cs="Arial"/>
          <w:b/>
          <w:lang w:val="ro-RO"/>
        </w:rPr>
        <w:t>Răspunsul inflamator acut</w:t>
      </w:r>
      <w:r w:rsidR="00A91A60" w:rsidRPr="00A9205E">
        <w:rPr>
          <w:rFonts w:ascii="Arial" w:hAnsi="Arial" w:cs="Arial"/>
          <w:b/>
          <w:lang w:val="ro-RO"/>
        </w:rPr>
        <w:t xml:space="preserve"> </w:t>
      </w:r>
      <w:r w:rsidRPr="00A9205E">
        <w:rPr>
          <w:rFonts w:ascii="Arial" w:hAnsi="Arial" w:cs="Arial"/>
          <w:lang w:val="ro-RO"/>
        </w:rPr>
        <w:t xml:space="preserve"> la produsele microbiene </w:t>
      </w:r>
      <w:r w:rsidRPr="00A9205E">
        <w:rPr>
          <w:rFonts w:ascii="Arial" w:cs="Arial"/>
          <w:lang w:val="ro-RO"/>
        </w:rPr>
        <w:t>ș</w:t>
      </w:r>
      <w:r w:rsidRPr="00A9205E">
        <w:rPr>
          <w:rFonts w:ascii="Arial" w:hAnsi="Arial" w:cs="Arial"/>
          <w:lang w:val="ro-RO"/>
        </w:rPr>
        <w:t xml:space="preserve">i la mediatorii imuni, are ca si element central  MF intestinal , care produce un număr de citokine solubile, chemokine </w:t>
      </w:r>
      <w:r w:rsidRPr="00A9205E">
        <w:rPr>
          <w:rFonts w:ascii="Arial" w:cs="Arial"/>
          <w:lang w:val="ro-RO"/>
        </w:rPr>
        <w:t>ș</w:t>
      </w:r>
      <w:r w:rsidRPr="00A9205E">
        <w:rPr>
          <w:rFonts w:ascii="Arial" w:hAnsi="Arial" w:cs="Arial"/>
          <w:lang w:val="ro-RO"/>
        </w:rPr>
        <w:t>i factori de cre</w:t>
      </w:r>
      <w:r w:rsidRPr="00A9205E">
        <w:rPr>
          <w:rFonts w:ascii="Arial" w:cs="Arial"/>
          <w:lang w:val="ro-RO"/>
        </w:rPr>
        <w:t>ș</w:t>
      </w:r>
      <w:r w:rsidRPr="00A9205E">
        <w:rPr>
          <w:rFonts w:ascii="Arial" w:hAnsi="Arial" w:cs="Arial"/>
          <w:lang w:val="ro-RO"/>
        </w:rPr>
        <w:t>tere care contribuie în mod decisiv la răspunsul inflamator.</w:t>
      </w:r>
      <w:r w:rsidR="00A91A60" w:rsidRPr="00A9205E">
        <w:rPr>
          <w:rFonts w:ascii="Arial" w:hAnsi="Arial" w:cs="Arial"/>
          <w:lang w:val="ro-RO"/>
        </w:rPr>
        <w:t xml:space="preserve"> </w:t>
      </w:r>
      <w:r w:rsidRPr="00A9205E">
        <w:rPr>
          <w:rFonts w:ascii="Arial" w:hAnsi="Arial" w:cs="Arial"/>
          <w:lang w:val="ro-RO"/>
        </w:rPr>
        <w:t>Unele dintre aceste molecule solubile (de exemplu, MCP-1, RANTES, IL-8) sunt esen</w:t>
      </w:r>
      <w:r w:rsidRPr="00A9205E">
        <w:rPr>
          <w:rFonts w:ascii="Arial" w:cs="Arial"/>
          <w:lang w:val="ro-RO"/>
        </w:rPr>
        <w:t>ț</w:t>
      </w:r>
      <w:r w:rsidRPr="00A9205E">
        <w:rPr>
          <w:rFonts w:ascii="Arial" w:hAnsi="Arial" w:cs="Arial"/>
          <w:lang w:val="ro-RO"/>
        </w:rPr>
        <w:t>iale în atragerea celulelor imune profesionale la locul inflama</w:t>
      </w:r>
      <w:r w:rsidRPr="00A9205E">
        <w:rPr>
          <w:rFonts w:ascii="Arial" w:cs="Arial"/>
          <w:lang w:val="ro-RO"/>
        </w:rPr>
        <w:t>ț</w:t>
      </w:r>
      <w:r w:rsidRPr="00A9205E">
        <w:rPr>
          <w:rFonts w:ascii="Arial" w:hAnsi="Arial" w:cs="Arial"/>
          <w:lang w:val="ro-RO"/>
        </w:rPr>
        <w:t>iei acute; altele sunt necesare pentru activarea / diferen</w:t>
      </w:r>
      <w:r w:rsidRPr="00A9205E">
        <w:rPr>
          <w:rFonts w:ascii="Arial" w:cs="Arial"/>
          <w:lang w:val="ro-RO"/>
        </w:rPr>
        <w:t>ț</w:t>
      </w:r>
      <w:r w:rsidRPr="00A9205E">
        <w:rPr>
          <w:rFonts w:ascii="Arial" w:hAnsi="Arial" w:cs="Arial"/>
          <w:lang w:val="ro-RO"/>
        </w:rPr>
        <w:t xml:space="preserve">ierea APC-urilor profesionale </w:t>
      </w:r>
      <w:r w:rsidRPr="00A9205E">
        <w:rPr>
          <w:rFonts w:ascii="Arial" w:cs="Arial"/>
          <w:lang w:val="ro-RO"/>
        </w:rPr>
        <w:t>ș</w:t>
      </w:r>
      <w:r w:rsidRPr="00A9205E">
        <w:rPr>
          <w:rFonts w:ascii="Arial" w:hAnsi="Arial" w:cs="Arial"/>
          <w:lang w:val="ro-RO"/>
        </w:rPr>
        <w:t>i a celulelor T (</w:t>
      </w:r>
      <w:r w:rsidR="00A91A60" w:rsidRPr="00A9205E">
        <w:rPr>
          <w:rFonts w:ascii="Arial" w:hAnsi="Arial" w:cs="Arial"/>
          <w:lang w:val="ro-RO"/>
        </w:rPr>
        <w:t xml:space="preserve">IL-6, TGF-β, GM-CSF) </w:t>
      </w:r>
      <w:r w:rsidR="00FB5F77" w:rsidRPr="00A9205E">
        <w:rPr>
          <w:rFonts w:ascii="Arial" w:hAnsi="Arial" w:cs="Arial"/>
          <w:lang w:val="ro-RO"/>
        </w:rPr>
        <w:t>.</w:t>
      </w:r>
      <w:r w:rsidR="00A91A60" w:rsidRPr="00A9205E">
        <w:rPr>
          <w:rFonts w:ascii="Arial" w:hAnsi="Arial" w:cs="Arial"/>
          <w:lang w:val="ro-RO"/>
        </w:rPr>
        <w:t xml:space="preserve"> </w:t>
      </w:r>
      <w:r w:rsidRPr="00A9205E">
        <w:rPr>
          <w:rFonts w:ascii="Arial" w:hAnsi="Arial" w:cs="Arial"/>
          <w:lang w:val="ro-RO"/>
        </w:rPr>
        <w:t>Mai mult, ace</w:t>
      </w:r>
      <w:r w:rsidRPr="00A9205E">
        <w:rPr>
          <w:rFonts w:ascii="Arial" w:cs="Arial"/>
          <w:lang w:val="ro-RO"/>
        </w:rPr>
        <w:t>ș</w:t>
      </w:r>
      <w:r w:rsidRPr="00A9205E">
        <w:rPr>
          <w:rFonts w:ascii="Arial" w:hAnsi="Arial" w:cs="Arial"/>
          <w:lang w:val="ro-RO"/>
        </w:rPr>
        <w:t xml:space="preserve">ti mediatori pro-inflamatori solubili, precum </w:t>
      </w:r>
      <w:r w:rsidRPr="00A9205E">
        <w:rPr>
          <w:rFonts w:ascii="Arial" w:cs="Arial"/>
          <w:lang w:val="ro-RO"/>
        </w:rPr>
        <w:t>ș</w:t>
      </w:r>
      <w:r w:rsidRPr="00A9205E">
        <w:rPr>
          <w:rFonts w:ascii="Arial" w:hAnsi="Arial" w:cs="Arial"/>
          <w:lang w:val="ro-RO"/>
        </w:rPr>
        <w:t>i citokinele derivate din limfocite (IL-17, IL-22) care sunt produse în timpul izbucnirii active a răspunsurilor inflamatorii  si pot conduce la amplificarea programului de semnalizare proinflamator în celule stromale mezenchimale.</w:t>
      </w:r>
      <w:r w:rsidRPr="00A9205E">
        <w:rPr>
          <w:rFonts w:ascii="Arial" w:hAnsi="Arial" w:cs="Arial"/>
          <w:lang w:val="ro-RO"/>
        </w:rPr>
        <w:br/>
        <w:t xml:space="preserve">Celulele stromale mezenchimale din organele limfoide periferice </w:t>
      </w:r>
      <w:r w:rsidRPr="00A9205E">
        <w:rPr>
          <w:rFonts w:ascii="Arial" w:cs="Arial"/>
          <w:lang w:val="ro-RO"/>
        </w:rPr>
        <w:t>ș</w:t>
      </w:r>
      <w:r w:rsidRPr="00A9205E">
        <w:rPr>
          <w:rFonts w:ascii="Arial" w:hAnsi="Arial" w:cs="Arial"/>
          <w:lang w:val="ro-RO"/>
        </w:rPr>
        <w:t xml:space="preserve">i secundare ,reglează în mod activ cinetica </w:t>
      </w:r>
      <w:r w:rsidRPr="00A9205E">
        <w:rPr>
          <w:rFonts w:ascii="Arial" w:cs="Arial"/>
          <w:lang w:val="ro-RO"/>
        </w:rPr>
        <w:t>ș</w:t>
      </w:r>
      <w:r w:rsidRPr="00A9205E">
        <w:rPr>
          <w:rFonts w:ascii="Arial" w:hAnsi="Arial" w:cs="Arial"/>
          <w:lang w:val="ro-RO"/>
        </w:rPr>
        <w:t>i natura celulelor inflamatorii prin interac</w:t>
      </w:r>
      <w:r w:rsidRPr="00A9205E">
        <w:rPr>
          <w:rFonts w:ascii="Arial" w:cs="Arial"/>
          <w:lang w:val="ro-RO"/>
        </w:rPr>
        <w:t>ț</w:t>
      </w:r>
      <w:r w:rsidRPr="00A9205E">
        <w:rPr>
          <w:rFonts w:ascii="Arial" w:hAnsi="Arial" w:cs="Arial"/>
          <w:lang w:val="ro-RO"/>
        </w:rPr>
        <w:t xml:space="preserve">iuni mediate de contactul celular </w:t>
      </w:r>
      <w:r w:rsidRPr="00A9205E">
        <w:rPr>
          <w:rFonts w:ascii="Arial" w:cs="Arial"/>
          <w:lang w:val="ro-RO"/>
        </w:rPr>
        <w:t>ș</w:t>
      </w:r>
      <w:r w:rsidRPr="00A9205E">
        <w:rPr>
          <w:rFonts w:ascii="Arial" w:hAnsi="Arial" w:cs="Arial"/>
          <w:lang w:val="ro-RO"/>
        </w:rPr>
        <w:t>i prin condi</w:t>
      </w:r>
      <w:r w:rsidRPr="00A9205E">
        <w:rPr>
          <w:rFonts w:ascii="Arial" w:cs="Arial"/>
          <w:lang w:val="ro-RO"/>
        </w:rPr>
        <w:t>ț</w:t>
      </w:r>
      <w:r w:rsidRPr="00A9205E">
        <w:rPr>
          <w:rFonts w:ascii="Arial" w:hAnsi="Arial" w:cs="Arial"/>
          <w:lang w:val="ro-RO"/>
        </w:rPr>
        <w:t xml:space="preserve">ionarea </w:t>
      </w:r>
      <w:r w:rsidRPr="00A9205E">
        <w:rPr>
          <w:rFonts w:ascii="Arial" w:hAnsi="Arial" w:cs="Arial"/>
          <w:lang w:val="ro-RO"/>
        </w:rPr>
        <w:lastRenderedPageBreak/>
        <w:t xml:space="preserve">citokinelori locale, a chemokinelor </w:t>
      </w:r>
      <w:r w:rsidRPr="00A9205E">
        <w:rPr>
          <w:rFonts w:ascii="Arial" w:cs="Arial"/>
          <w:lang w:val="ro-RO"/>
        </w:rPr>
        <w:t>ș</w:t>
      </w:r>
      <w:r w:rsidRPr="00A9205E">
        <w:rPr>
          <w:rFonts w:ascii="Arial" w:hAnsi="Arial" w:cs="Arial"/>
          <w:lang w:val="ro-RO"/>
        </w:rPr>
        <w:t>i  a factorilor  de cre</w:t>
      </w:r>
      <w:r w:rsidRPr="00A9205E">
        <w:rPr>
          <w:rFonts w:ascii="Arial" w:cs="Arial"/>
          <w:lang w:val="ro-RO"/>
        </w:rPr>
        <w:t>ș</w:t>
      </w:r>
      <w:r w:rsidRPr="00A9205E">
        <w:rPr>
          <w:rFonts w:ascii="Arial" w:hAnsi="Arial" w:cs="Arial"/>
          <w:lang w:val="ro-RO"/>
        </w:rPr>
        <w:t>tere.</w:t>
      </w:r>
      <w:r w:rsidR="00A951F4" w:rsidRPr="00A9205E">
        <w:rPr>
          <w:rFonts w:ascii="Arial" w:hAnsi="Arial" w:cs="Arial"/>
          <w:lang w:val="ro-RO"/>
        </w:rPr>
        <w:t xml:space="preserve">elulele </w:t>
      </w:r>
      <w:r w:rsidR="00FE6CEC" w:rsidRPr="00A9205E">
        <w:rPr>
          <w:rFonts w:ascii="Arial" w:hAnsi="Arial" w:cs="Arial"/>
          <w:lang w:val="ro-RO"/>
        </w:rPr>
        <w:t>stro</w:t>
      </w:r>
      <w:r w:rsidR="00AA6384" w:rsidRPr="00A9205E">
        <w:rPr>
          <w:rFonts w:ascii="Arial" w:hAnsi="Arial" w:cs="Arial"/>
          <w:lang w:val="ro-RO"/>
        </w:rPr>
        <w:t>male intestinale (miofibroblasti</w:t>
      </w:r>
      <w:r w:rsidR="00FE6CEC" w:rsidRPr="00A9205E">
        <w:rPr>
          <w:rFonts w:ascii="Arial" w:hAnsi="Arial" w:cs="Arial"/>
          <w:lang w:val="ro-RO"/>
        </w:rPr>
        <w:t>/M F/</w:t>
      </w:r>
      <w:r w:rsidR="00FE6CEC" w:rsidRPr="00A9205E">
        <w:rPr>
          <w:rFonts w:ascii="Arial" w:cs="Arial"/>
          <w:lang w:val="ro-RO"/>
        </w:rPr>
        <w:t>ș</w:t>
      </w:r>
      <w:r w:rsidR="00AA6384" w:rsidRPr="00A9205E">
        <w:rPr>
          <w:rFonts w:ascii="Arial" w:hAnsi="Arial" w:cs="Arial"/>
          <w:lang w:val="ro-RO"/>
        </w:rPr>
        <w:t>i fibroblasti</w:t>
      </w:r>
      <w:r w:rsidR="00FE6CEC" w:rsidRPr="00A9205E">
        <w:rPr>
          <w:rFonts w:ascii="Arial" w:hAnsi="Arial" w:cs="Arial"/>
          <w:lang w:val="ro-RO"/>
        </w:rPr>
        <w:t xml:space="preserve"> /Fb/]) </w:t>
      </w:r>
      <w:r w:rsidR="00A951F4" w:rsidRPr="00A9205E">
        <w:rPr>
          <w:rFonts w:ascii="Arial" w:hAnsi="Arial" w:cs="Arial"/>
          <w:lang w:val="ro-RO"/>
        </w:rPr>
        <w:t xml:space="preserve"> au un rol decisiv </w:t>
      </w:r>
      <w:r w:rsidR="00FE6CEC" w:rsidRPr="00A9205E">
        <w:rPr>
          <w:rFonts w:ascii="Arial" w:hAnsi="Arial" w:cs="Arial"/>
          <w:lang w:val="ro-RO"/>
        </w:rPr>
        <w:t>în rezolvarea inflama</w:t>
      </w:r>
      <w:r w:rsidR="00FE6CEC" w:rsidRPr="00A9205E">
        <w:rPr>
          <w:rFonts w:ascii="Arial" w:cs="Arial"/>
          <w:lang w:val="ro-RO"/>
        </w:rPr>
        <w:t>ț</w:t>
      </w:r>
      <w:r w:rsidR="00FE6CEC" w:rsidRPr="00A9205E">
        <w:rPr>
          <w:rFonts w:ascii="Arial" w:hAnsi="Arial" w:cs="Arial"/>
          <w:lang w:val="ro-RO"/>
        </w:rPr>
        <w:t xml:space="preserve">iei cronice </w:t>
      </w:r>
      <w:r w:rsidR="001B6EBE" w:rsidRPr="00A9205E">
        <w:rPr>
          <w:rFonts w:ascii="Arial" w:hAnsi="Arial" w:cs="Arial"/>
          <w:lang w:val="ro-RO"/>
        </w:rPr>
        <w:t>, care perpetua</w:t>
      </w:r>
      <w:r w:rsidR="00FE6CEC" w:rsidRPr="00A9205E">
        <w:rPr>
          <w:rFonts w:ascii="Arial" w:hAnsi="Arial" w:cs="Arial"/>
          <w:lang w:val="ro-RO"/>
        </w:rPr>
        <w:t xml:space="preserve">. Ca răspuns la produsele microbiene </w:t>
      </w:r>
      <w:r w:rsidR="00FE6CEC" w:rsidRPr="00A9205E">
        <w:rPr>
          <w:rFonts w:ascii="Arial" w:cs="Arial"/>
          <w:lang w:val="ro-RO"/>
        </w:rPr>
        <w:t>ș</w:t>
      </w:r>
      <w:r w:rsidR="00FE6CEC" w:rsidRPr="00A9205E">
        <w:rPr>
          <w:rFonts w:ascii="Arial" w:hAnsi="Arial" w:cs="Arial"/>
          <w:lang w:val="ro-RO"/>
        </w:rPr>
        <w:t xml:space="preserve">i peptidele dietetice care traversează bariera epitelială, MF intestinali pot fi activati pentru a produce mediatori proinflamatori </w:t>
      </w:r>
      <w:r w:rsidR="00FE6CEC" w:rsidRPr="00A9205E">
        <w:rPr>
          <w:rFonts w:ascii="Arial" w:cs="Arial"/>
          <w:lang w:val="ro-RO"/>
        </w:rPr>
        <w:t>ș</w:t>
      </w:r>
      <w:r w:rsidR="00FE6CEC" w:rsidRPr="00A9205E">
        <w:rPr>
          <w:rFonts w:ascii="Arial" w:hAnsi="Arial" w:cs="Arial"/>
          <w:lang w:val="ro-RO"/>
        </w:rPr>
        <w:t>i molecule care pot fie să regleze în jos inflama</w:t>
      </w:r>
      <w:r w:rsidR="00FE6CEC" w:rsidRPr="00A9205E">
        <w:rPr>
          <w:rFonts w:ascii="Arial" w:cs="Arial"/>
          <w:lang w:val="ro-RO"/>
        </w:rPr>
        <w:t>ț</w:t>
      </w:r>
      <w:r w:rsidR="00FE6CEC" w:rsidRPr="00A9205E">
        <w:rPr>
          <w:rFonts w:ascii="Arial" w:hAnsi="Arial" w:cs="Arial"/>
          <w:lang w:val="ro-RO"/>
        </w:rPr>
        <w:t>ia, fie să ducă la inflama</w:t>
      </w:r>
      <w:r w:rsidR="00FE6CEC" w:rsidRPr="00A9205E">
        <w:rPr>
          <w:rFonts w:ascii="Arial" w:cs="Arial"/>
          <w:lang w:val="ro-RO"/>
        </w:rPr>
        <w:t>ț</w:t>
      </w:r>
      <w:r w:rsidR="00FE6CEC" w:rsidRPr="00A9205E">
        <w:rPr>
          <w:rFonts w:ascii="Arial" w:hAnsi="Arial" w:cs="Arial"/>
          <w:lang w:val="ro-RO"/>
        </w:rPr>
        <w:t xml:space="preserve">ie cronică. </w:t>
      </w:r>
      <w:r w:rsidR="00FE6CEC" w:rsidRPr="00A9205E">
        <w:rPr>
          <w:rFonts w:ascii="Arial" w:hAnsi="Arial" w:cs="Arial"/>
          <w:lang w:val="ro-RO"/>
        </w:rPr>
        <w:br/>
        <w:t xml:space="preserve">Se </w:t>
      </w:r>
      <w:r w:rsidR="00FE6CEC" w:rsidRPr="00A9205E">
        <w:rPr>
          <w:rFonts w:ascii="Arial" w:cs="Arial"/>
          <w:lang w:val="ro-RO"/>
        </w:rPr>
        <w:t>ș</w:t>
      </w:r>
      <w:r w:rsidR="00FE6CEC" w:rsidRPr="00A9205E">
        <w:rPr>
          <w:rFonts w:ascii="Arial" w:hAnsi="Arial" w:cs="Arial"/>
          <w:lang w:val="ro-RO"/>
        </w:rPr>
        <w:t>tie</w:t>
      </w:r>
      <w:r w:rsidR="00A951F4" w:rsidRPr="00A9205E">
        <w:rPr>
          <w:rFonts w:ascii="Arial" w:hAnsi="Arial" w:cs="Arial"/>
          <w:lang w:val="ro-RO"/>
        </w:rPr>
        <w:t xml:space="preserve"> totusi </w:t>
      </w:r>
      <w:r w:rsidR="00FE6CEC" w:rsidRPr="00A9205E">
        <w:rPr>
          <w:rFonts w:ascii="Arial" w:hAnsi="Arial" w:cs="Arial"/>
          <w:lang w:val="ro-RO"/>
        </w:rPr>
        <w:t xml:space="preserve"> pu</w:t>
      </w:r>
      <w:r w:rsidR="00FE6CEC" w:rsidRPr="00A9205E">
        <w:rPr>
          <w:rFonts w:ascii="Arial" w:cs="Arial"/>
          <w:lang w:val="ro-RO"/>
        </w:rPr>
        <w:t>ț</w:t>
      </w:r>
      <w:r w:rsidR="00FE6CEC" w:rsidRPr="00A9205E">
        <w:rPr>
          <w:rFonts w:ascii="Arial" w:hAnsi="Arial" w:cs="Arial"/>
          <w:lang w:val="ro-RO"/>
        </w:rPr>
        <w:t>in despre mecanismele prin care MF provoacă inflama</w:t>
      </w:r>
      <w:r w:rsidR="00FE6CEC" w:rsidRPr="00A9205E">
        <w:rPr>
          <w:rFonts w:ascii="Arial" w:cs="Arial"/>
          <w:lang w:val="ro-RO"/>
        </w:rPr>
        <w:t>ț</w:t>
      </w:r>
      <w:r w:rsidR="00FE6CEC" w:rsidRPr="00A9205E">
        <w:rPr>
          <w:rFonts w:ascii="Arial" w:hAnsi="Arial" w:cs="Arial"/>
          <w:lang w:val="ro-RO"/>
        </w:rPr>
        <w:t>ie sus</w:t>
      </w:r>
      <w:r w:rsidR="00FE6CEC" w:rsidRPr="00A9205E">
        <w:rPr>
          <w:rFonts w:ascii="Arial" w:cs="Arial"/>
          <w:lang w:val="ro-RO"/>
        </w:rPr>
        <w:t>ț</w:t>
      </w:r>
      <w:r w:rsidR="00FE6CEC" w:rsidRPr="00A9205E">
        <w:rPr>
          <w:rFonts w:ascii="Arial" w:hAnsi="Arial" w:cs="Arial"/>
          <w:lang w:val="ro-RO"/>
        </w:rPr>
        <w:t xml:space="preserve">inută. </w:t>
      </w:r>
    </w:p>
    <w:p w:rsidR="005551F6" w:rsidRPr="00A9205E" w:rsidRDefault="00FE6CEC" w:rsidP="005820EC">
      <w:pPr>
        <w:ind w:left="450"/>
        <w:rPr>
          <w:rFonts w:ascii="Arial" w:hAnsi="Arial" w:cs="Arial"/>
          <w:lang w:val="ro-RO"/>
        </w:rPr>
      </w:pPr>
      <w:r w:rsidRPr="00A9205E">
        <w:rPr>
          <w:rFonts w:ascii="Arial" w:hAnsi="Arial" w:cs="Arial"/>
          <w:lang w:val="ro-RO"/>
        </w:rPr>
        <w:t xml:space="preserve"> Pentru </w:t>
      </w:r>
      <w:r w:rsidRPr="00A9205E">
        <w:rPr>
          <w:rFonts w:ascii="Arial" w:hAnsi="Arial" w:cs="Arial"/>
          <w:b/>
          <w:lang w:val="ro-RO"/>
        </w:rPr>
        <w:t>rezolvarea inflama</w:t>
      </w:r>
      <w:r w:rsidRPr="00A9205E">
        <w:rPr>
          <w:rFonts w:ascii="Arial" w:cs="Arial"/>
          <w:b/>
          <w:lang w:val="ro-RO"/>
        </w:rPr>
        <w:t>ț</w:t>
      </w:r>
      <w:r w:rsidRPr="00A9205E">
        <w:rPr>
          <w:rFonts w:ascii="Arial" w:hAnsi="Arial" w:cs="Arial"/>
          <w:b/>
          <w:lang w:val="ro-RO"/>
        </w:rPr>
        <w:t>iei</w:t>
      </w:r>
      <w:r w:rsidRPr="00A9205E">
        <w:rPr>
          <w:rFonts w:ascii="Arial" w:hAnsi="Arial" w:cs="Arial"/>
          <w:lang w:val="ro-RO"/>
        </w:rPr>
        <w:t xml:space="preserve"> s- a sugerat că celulele </w:t>
      </w:r>
      <w:r w:rsidRPr="00A9205E">
        <w:rPr>
          <w:rFonts w:ascii="Arial" w:hAnsi="Arial" w:cs="Arial"/>
          <w:b/>
          <w:lang w:val="ro-RO"/>
        </w:rPr>
        <w:t>mezenchimale stromale</w:t>
      </w:r>
      <w:r w:rsidRPr="00A9205E">
        <w:rPr>
          <w:rFonts w:ascii="Arial" w:hAnsi="Arial" w:cs="Arial"/>
          <w:lang w:val="ro-RO"/>
        </w:rPr>
        <w:t xml:space="preserve"> contribuie la rezolvarea sau la terminarea inflama</w:t>
      </w:r>
      <w:r w:rsidRPr="00A9205E">
        <w:rPr>
          <w:rFonts w:ascii="Arial" w:cs="Arial"/>
          <w:lang w:val="ro-RO"/>
        </w:rPr>
        <w:t>ț</w:t>
      </w:r>
      <w:r w:rsidRPr="00A9205E">
        <w:rPr>
          <w:rFonts w:ascii="Arial" w:hAnsi="Arial" w:cs="Arial"/>
          <w:lang w:val="ro-RO"/>
        </w:rPr>
        <w:t>iei acute   prin retragerea semnalelor de supravie</w:t>
      </w:r>
      <w:r w:rsidRPr="00A9205E">
        <w:rPr>
          <w:rFonts w:ascii="Arial" w:cs="Arial"/>
          <w:lang w:val="ro-RO"/>
        </w:rPr>
        <w:t>ț</w:t>
      </w:r>
      <w:r w:rsidRPr="00A9205E">
        <w:rPr>
          <w:rFonts w:ascii="Arial" w:hAnsi="Arial" w:cs="Arial"/>
          <w:lang w:val="ro-RO"/>
        </w:rPr>
        <w:t xml:space="preserve">uire </w:t>
      </w:r>
      <w:r w:rsidRPr="00A9205E">
        <w:rPr>
          <w:rFonts w:ascii="Arial" w:cs="Arial"/>
          <w:lang w:val="ro-RO"/>
        </w:rPr>
        <w:t>ș</w:t>
      </w:r>
      <w:r w:rsidRPr="00A9205E">
        <w:rPr>
          <w:rFonts w:ascii="Arial" w:hAnsi="Arial" w:cs="Arial"/>
          <w:lang w:val="ro-RO"/>
        </w:rPr>
        <w:t xml:space="preserve">i normalizarea gradientilor mediatorului proinflamator care conduc fie la </w:t>
      </w:r>
      <w:r w:rsidRPr="00A9205E">
        <w:rPr>
          <w:rFonts w:ascii="Arial" w:hAnsi="Arial" w:cs="Arial"/>
          <w:b/>
          <w:lang w:val="ro-RO"/>
        </w:rPr>
        <w:t>apoptoza leucocitelor</w:t>
      </w:r>
      <w:r w:rsidRPr="00A9205E">
        <w:rPr>
          <w:rFonts w:ascii="Arial" w:hAnsi="Arial" w:cs="Arial"/>
          <w:lang w:val="ro-RO"/>
        </w:rPr>
        <w:t xml:space="preserve"> infiltrate </w:t>
      </w:r>
      <w:r w:rsidRPr="00A9205E">
        <w:rPr>
          <w:rFonts w:ascii="Arial" w:cs="Arial"/>
          <w:lang w:val="ro-RO"/>
        </w:rPr>
        <w:t>ș</w:t>
      </w:r>
      <w:r w:rsidRPr="00A9205E">
        <w:rPr>
          <w:rFonts w:ascii="Arial" w:hAnsi="Arial" w:cs="Arial"/>
          <w:lang w:val="ro-RO"/>
        </w:rPr>
        <w:t>i / lăsa</w:t>
      </w:r>
      <w:r w:rsidRPr="00A9205E">
        <w:rPr>
          <w:rFonts w:ascii="Arial" w:cs="Arial"/>
          <w:lang w:val="ro-RO"/>
        </w:rPr>
        <w:t>ț</w:t>
      </w:r>
      <w:r w:rsidRPr="00A9205E">
        <w:rPr>
          <w:rFonts w:ascii="Arial" w:hAnsi="Arial" w:cs="Arial"/>
          <w:lang w:val="ro-RO"/>
        </w:rPr>
        <w:t xml:space="preserve">i </w:t>
      </w:r>
      <w:r w:rsidRPr="00A9205E">
        <w:rPr>
          <w:rFonts w:ascii="Arial" w:cs="Arial"/>
          <w:lang w:val="ro-RO"/>
        </w:rPr>
        <w:t>ț</w:t>
      </w:r>
      <w:r w:rsidRPr="00A9205E">
        <w:rPr>
          <w:rFonts w:ascii="Arial" w:hAnsi="Arial" w:cs="Arial"/>
          <w:lang w:val="ro-RO"/>
        </w:rPr>
        <w:t>esutul inflamat prin limfaticul de scurgere. Inducerea apoptozei celulelor stelate hepatice activate (o miofibroblastă hepatică) este sugerată ca un mecanism care contribuie la rezolvarea inflama</w:t>
      </w:r>
      <w:r w:rsidRPr="00A9205E">
        <w:rPr>
          <w:rFonts w:ascii="Arial" w:cs="Arial"/>
          <w:lang w:val="ro-RO"/>
        </w:rPr>
        <w:t>ț</w:t>
      </w:r>
      <w:r w:rsidRPr="00A9205E">
        <w:rPr>
          <w:rFonts w:ascii="Arial" w:hAnsi="Arial" w:cs="Arial"/>
          <w:lang w:val="ro-RO"/>
        </w:rPr>
        <w:t>iei în ficat. Mai mult, administrarea sistemică a celulelor stem mezenchimale (MSC) a redus semnificativ inflama</w:t>
      </w:r>
      <w:r w:rsidRPr="00A9205E">
        <w:rPr>
          <w:rFonts w:ascii="Arial" w:cs="Arial"/>
          <w:lang w:val="ro-RO"/>
        </w:rPr>
        <w:t>ț</w:t>
      </w:r>
      <w:r w:rsidRPr="00A9205E">
        <w:rPr>
          <w:rFonts w:ascii="Arial" w:hAnsi="Arial" w:cs="Arial"/>
          <w:lang w:val="ro-RO"/>
        </w:rPr>
        <w:t>ia indusă de un epsod  polimicrobian.</w:t>
      </w:r>
    </w:p>
    <w:p w:rsidR="00A951F4" w:rsidRPr="00A9205E" w:rsidRDefault="00FE6CEC" w:rsidP="005820EC">
      <w:pPr>
        <w:ind w:left="450"/>
        <w:rPr>
          <w:rFonts w:ascii="Arial" w:hAnsi="Arial" w:cs="Arial"/>
          <w:lang w:val="ro-RO"/>
        </w:rPr>
      </w:pPr>
      <w:r w:rsidRPr="00A9205E">
        <w:rPr>
          <w:rFonts w:ascii="Arial" w:hAnsi="Arial" w:cs="Arial"/>
          <w:lang w:val="ro-RO"/>
        </w:rPr>
        <w:t xml:space="preserve">Interesant este faptul că efectul antiseptic MSC a fost asociat cu promovarea genelor implicate în fagocitoză </w:t>
      </w:r>
      <w:r w:rsidRPr="00A9205E">
        <w:rPr>
          <w:rFonts w:ascii="Arial" w:cs="Arial"/>
          <w:lang w:val="ro-RO"/>
        </w:rPr>
        <w:t>ș</w:t>
      </w:r>
      <w:r w:rsidRPr="00A9205E">
        <w:rPr>
          <w:rFonts w:ascii="Arial" w:hAnsi="Arial" w:cs="Arial"/>
          <w:lang w:val="ro-RO"/>
        </w:rPr>
        <w:t>i uciderea bacteriana  alaturi  de nivele crescute de interferon-y,  citokină asociată cu inflama</w:t>
      </w:r>
      <w:r w:rsidRPr="00A9205E">
        <w:rPr>
          <w:rFonts w:ascii="Arial" w:cs="Arial"/>
          <w:lang w:val="ro-RO"/>
        </w:rPr>
        <w:t>ț</w:t>
      </w:r>
      <w:r w:rsidRPr="00A9205E">
        <w:rPr>
          <w:rFonts w:ascii="Arial" w:hAnsi="Arial" w:cs="Arial"/>
          <w:lang w:val="ro-RO"/>
        </w:rPr>
        <w:t xml:space="preserve">ia de tip </w:t>
      </w:r>
      <w:r w:rsidRPr="00A9205E">
        <w:rPr>
          <w:rFonts w:ascii="Arial" w:hAnsi="Arial" w:cs="Arial"/>
          <w:b/>
          <w:lang w:val="ro-RO"/>
        </w:rPr>
        <w:t>Th1 acută</w:t>
      </w:r>
      <w:r w:rsidRPr="00A9205E">
        <w:rPr>
          <w:rFonts w:ascii="Arial" w:hAnsi="Arial" w:cs="Arial"/>
          <w:lang w:val="ro-RO"/>
        </w:rPr>
        <w:t xml:space="preserve">. Mai mult, stimularea MF-urilor intestinale cu LPS </w:t>
      </w:r>
      <w:r w:rsidRPr="00A9205E">
        <w:rPr>
          <w:rFonts w:ascii="Arial" w:cs="Arial"/>
          <w:lang w:val="ro-RO"/>
        </w:rPr>
        <w:t>ș</w:t>
      </w:r>
      <w:r w:rsidRPr="00A9205E">
        <w:rPr>
          <w:rFonts w:ascii="Arial" w:hAnsi="Arial" w:cs="Arial"/>
          <w:lang w:val="ro-RO"/>
        </w:rPr>
        <w:t>i citokine proinflamatorii cre</w:t>
      </w:r>
      <w:r w:rsidRPr="00A9205E">
        <w:rPr>
          <w:rFonts w:ascii="Arial" w:cs="Arial"/>
          <w:lang w:val="ro-RO"/>
        </w:rPr>
        <w:t>ș</w:t>
      </w:r>
      <w:r w:rsidRPr="00A9205E">
        <w:rPr>
          <w:rFonts w:ascii="Arial" w:hAnsi="Arial" w:cs="Arial"/>
          <w:lang w:val="ro-RO"/>
        </w:rPr>
        <w:t xml:space="preserve">te expresia </w:t>
      </w:r>
      <w:r w:rsidRPr="00A9205E">
        <w:rPr>
          <w:rFonts w:ascii="Arial" w:cs="Arial"/>
          <w:lang w:val="ro-RO"/>
        </w:rPr>
        <w:t>ș</w:t>
      </w:r>
      <w:r w:rsidRPr="00A9205E">
        <w:rPr>
          <w:rFonts w:ascii="Arial" w:hAnsi="Arial" w:cs="Arial"/>
          <w:lang w:val="ro-RO"/>
        </w:rPr>
        <w:t>i secre</w:t>
      </w:r>
      <w:r w:rsidRPr="00A9205E">
        <w:rPr>
          <w:rFonts w:ascii="Arial" w:cs="Arial"/>
          <w:lang w:val="ro-RO"/>
        </w:rPr>
        <w:t>ț</w:t>
      </w:r>
      <w:r w:rsidRPr="00A9205E">
        <w:rPr>
          <w:rFonts w:ascii="Arial" w:hAnsi="Arial" w:cs="Arial"/>
          <w:lang w:val="ro-RO"/>
        </w:rPr>
        <w:t xml:space="preserve">ia PGE2, o moleculă de imunoregulator implicată în suprimarea răspunsurilor de tip Th1, </w:t>
      </w:r>
      <w:r w:rsidRPr="00A9205E">
        <w:rPr>
          <w:rFonts w:ascii="Arial" w:cs="Arial"/>
          <w:lang w:val="ro-RO"/>
        </w:rPr>
        <w:t>ș</w:t>
      </w:r>
      <w:r w:rsidRPr="00A9205E">
        <w:rPr>
          <w:rFonts w:ascii="Arial" w:hAnsi="Arial" w:cs="Arial"/>
          <w:lang w:val="ro-RO"/>
        </w:rPr>
        <w:t>i regenerarea epiteli</w:t>
      </w:r>
      <w:r w:rsidR="00961141" w:rsidRPr="00A9205E">
        <w:rPr>
          <w:rFonts w:ascii="Arial" w:hAnsi="Arial" w:cs="Arial"/>
          <w:lang w:val="ro-RO"/>
        </w:rPr>
        <w:t>ilor</w:t>
      </w:r>
      <w:r w:rsidRPr="00A9205E">
        <w:rPr>
          <w:rFonts w:ascii="Arial" w:hAnsi="Arial" w:cs="Arial"/>
          <w:lang w:val="ro-RO"/>
        </w:rPr>
        <w:t>.</w:t>
      </w:r>
    </w:p>
    <w:p w:rsidR="005551F6" w:rsidRPr="00A9205E" w:rsidRDefault="001C2E01" w:rsidP="005820EC">
      <w:pPr>
        <w:ind w:left="450"/>
        <w:rPr>
          <w:rFonts w:ascii="Arial" w:hAnsi="Arial" w:cs="Arial"/>
          <w:lang w:val="ro-RO"/>
        </w:rPr>
      </w:pPr>
      <w:r w:rsidRPr="00A9205E">
        <w:rPr>
          <w:rFonts w:ascii="Arial" w:hAnsi="Arial" w:cs="Arial"/>
          <w:lang w:val="ro-RO"/>
        </w:rPr>
        <w:t xml:space="preserve">In dezvoltaea procesului </w:t>
      </w:r>
      <w:r w:rsidRPr="00A9205E">
        <w:rPr>
          <w:rFonts w:ascii="Arial" w:hAnsi="Arial" w:cs="Arial"/>
          <w:b/>
          <w:lang w:val="ro-RO"/>
        </w:rPr>
        <w:t>Inflamator  cronic</w:t>
      </w:r>
      <w:r w:rsidRPr="00A9205E">
        <w:rPr>
          <w:rFonts w:ascii="Arial" w:hAnsi="Arial" w:cs="Arial"/>
          <w:lang w:val="ro-RO"/>
        </w:rPr>
        <w:t>, MF poate contribui la bolile gastro</w:t>
      </w:r>
      <w:r w:rsidR="00D707A9" w:rsidRPr="00A9205E">
        <w:rPr>
          <w:rFonts w:ascii="Arial" w:hAnsi="Arial" w:cs="Arial"/>
          <w:lang w:val="ro-RO"/>
        </w:rPr>
        <w:t>-</w:t>
      </w:r>
      <w:r w:rsidRPr="00A9205E">
        <w:rPr>
          <w:rFonts w:ascii="Arial" w:hAnsi="Arial" w:cs="Arial"/>
          <w:lang w:val="ro-RO"/>
        </w:rPr>
        <w:t xml:space="preserve">intestinale inflamatorii cronice, cum ar fi boala Crohn (CD), colita ulceroasă (UC), boala celiacă </w:t>
      </w:r>
      <w:r w:rsidRPr="00A9205E">
        <w:rPr>
          <w:rFonts w:ascii="Arial" w:cs="Arial"/>
          <w:lang w:val="ro-RO"/>
        </w:rPr>
        <w:t>ș</w:t>
      </w:r>
      <w:r w:rsidRPr="00A9205E">
        <w:rPr>
          <w:rFonts w:ascii="Arial" w:hAnsi="Arial" w:cs="Arial"/>
          <w:lang w:val="ro-RO"/>
        </w:rPr>
        <w:t>i alergia alimentară prin modificarea matricei,  cresterea produc</w:t>
      </w:r>
      <w:r w:rsidRPr="00A9205E">
        <w:rPr>
          <w:rFonts w:ascii="Arial" w:cs="Arial"/>
          <w:lang w:val="ro-RO"/>
        </w:rPr>
        <w:t>ț</w:t>
      </w:r>
      <w:r w:rsidRPr="00A9205E">
        <w:rPr>
          <w:rFonts w:ascii="Arial" w:hAnsi="Arial" w:cs="Arial"/>
          <w:lang w:val="ro-RO"/>
        </w:rPr>
        <w:t>iei de citokine proinflamatorii,  cu perturbarea echilibrului   celulelor  imune  din mucoasele intestinale afectate,</w:t>
      </w:r>
    </w:p>
    <w:p w:rsidR="001A646B" w:rsidRPr="00A9205E" w:rsidRDefault="001C2E01" w:rsidP="005820EC">
      <w:pPr>
        <w:ind w:left="450"/>
        <w:rPr>
          <w:rFonts w:ascii="Arial" w:hAnsi="Arial" w:cs="Arial"/>
          <w:lang w:val="ro-RO"/>
        </w:rPr>
      </w:pPr>
      <w:r w:rsidRPr="00A9205E">
        <w:rPr>
          <w:rFonts w:ascii="Arial" w:hAnsi="Arial" w:cs="Arial"/>
          <w:lang w:val="ro-RO"/>
        </w:rPr>
        <w:t xml:space="preserve"> Astfel, este posibil ca M</w:t>
      </w:r>
      <w:r w:rsidR="00733A4D" w:rsidRPr="00A9205E">
        <w:rPr>
          <w:rFonts w:ascii="Arial" w:hAnsi="Arial" w:cs="Arial"/>
          <w:lang w:val="ro-RO"/>
        </w:rPr>
        <w:t xml:space="preserve">F </w:t>
      </w:r>
      <w:r w:rsidR="00D707A9" w:rsidRPr="00A9205E">
        <w:rPr>
          <w:rFonts w:ascii="Arial" w:hAnsi="Arial" w:cs="Arial"/>
          <w:lang w:val="ro-RO"/>
        </w:rPr>
        <w:t>de la nivelul</w:t>
      </w:r>
      <w:r w:rsidRPr="00A9205E">
        <w:rPr>
          <w:rFonts w:ascii="Arial" w:hAnsi="Arial" w:cs="Arial"/>
          <w:lang w:val="ro-RO"/>
        </w:rPr>
        <w:t xml:space="preserve"> mucoasei  intestinale </w:t>
      </w:r>
      <w:r w:rsidR="00733A4D" w:rsidRPr="00A9205E">
        <w:rPr>
          <w:rFonts w:ascii="Arial" w:hAnsi="Arial" w:cs="Arial"/>
          <w:lang w:val="ro-RO"/>
        </w:rPr>
        <w:t>să prevină a</w:t>
      </w:r>
      <w:r w:rsidRPr="00A9205E">
        <w:rPr>
          <w:rFonts w:ascii="Arial" w:hAnsi="Arial" w:cs="Arial"/>
          <w:lang w:val="ro-RO"/>
        </w:rPr>
        <w:t>fec</w:t>
      </w:r>
      <w:r w:rsidRPr="00A9205E">
        <w:rPr>
          <w:rFonts w:ascii="Arial" w:cs="Arial"/>
          <w:lang w:val="ro-RO"/>
        </w:rPr>
        <w:t>ț</w:t>
      </w:r>
      <w:r w:rsidRPr="00A9205E">
        <w:rPr>
          <w:rFonts w:ascii="Arial" w:hAnsi="Arial" w:cs="Arial"/>
          <w:lang w:val="ro-RO"/>
        </w:rPr>
        <w:t xml:space="preserve">iunile intestinale luate din </w:t>
      </w:r>
      <w:r w:rsidRPr="00A9205E">
        <w:rPr>
          <w:rFonts w:ascii="Arial" w:cs="Arial"/>
          <w:lang w:val="ro-RO"/>
        </w:rPr>
        <w:t>ț</w:t>
      </w:r>
      <w:r w:rsidRPr="00A9205E">
        <w:rPr>
          <w:rFonts w:ascii="Arial" w:hAnsi="Arial" w:cs="Arial"/>
          <w:lang w:val="ro-RO"/>
        </w:rPr>
        <w:t>esuturile inflamate cronic prezintă un fenotip fundamental modificat în compara</w:t>
      </w:r>
      <w:r w:rsidRPr="00A9205E">
        <w:rPr>
          <w:rFonts w:ascii="Arial" w:cs="Arial"/>
          <w:lang w:val="ro-RO"/>
        </w:rPr>
        <w:t>ț</w:t>
      </w:r>
      <w:r w:rsidRPr="00A9205E">
        <w:rPr>
          <w:rFonts w:ascii="Arial" w:hAnsi="Arial" w:cs="Arial"/>
          <w:lang w:val="ro-RO"/>
        </w:rPr>
        <w:t xml:space="preserve">ie cu celulele extrase din </w:t>
      </w:r>
      <w:r w:rsidRPr="00A9205E">
        <w:rPr>
          <w:rFonts w:ascii="Arial" w:cs="Arial"/>
          <w:lang w:val="ro-RO"/>
        </w:rPr>
        <w:t>ț</w:t>
      </w:r>
      <w:r w:rsidRPr="00A9205E">
        <w:rPr>
          <w:rFonts w:ascii="Arial" w:hAnsi="Arial" w:cs="Arial"/>
          <w:lang w:val="ro-RO"/>
        </w:rPr>
        <w:t>esuturile normale la acela</w:t>
      </w:r>
      <w:r w:rsidRPr="00A9205E">
        <w:rPr>
          <w:rFonts w:ascii="Arial" w:cs="Arial"/>
          <w:lang w:val="ro-RO"/>
        </w:rPr>
        <w:t>ș</w:t>
      </w:r>
      <w:r w:rsidRPr="00A9205E">
        <w:rPr>
          <w:rFonts w:ascii="Arial" w:hAnsi="Arial" w:cs="Arial"/>
          <w:lang w:val="ro-RO"/>
        </w:rPr>
        <w:t>i loc anatomic.</w:t>
      </w:r>
      <w:r w:rsidR="002F13A7" w:rsidRPr="00A9205E">
        <w:rPr>
          <w:rFonts w:ascii="Arial" w:hAnsi="Arial" w:cs="Arial"/>
          <w:lang w:val="ro-RO"/>
        </w:rPr>
        <w:t xml:space="preserve"> </w:t>
      </w:r>
      <w:r w:rsidRPr="00A9205E">
        <w:rPr>
          <w:rFonts w:ascii="Arial" w:hAnsi="Arial" w:cs="Arial"/>
          <w:lang w:val="ro-RO"/>
        </w:rPr>
        <w:t> S-a observat o secre</w:t>
      </w:r>
      <w:r w:rsidRPr="00A9205E">
        <w:rPr>
          <w:rFonts w:ascii="Arial" w:cs="Arial"/>
          <w:lang w:val="ro-RO"/>
        </w:rPr>
        <w:t>ț</w:t>
      </w:r>
      <w:r w:rsidRPr="00A9205E">
        <w:rPr>
          <w:rFonts w:ascii="Arial" w:hAnsi="Arial" w:cs="Arial"/>
          <w:lang w:val="ro-RO"/>
        </w:rPr>
        <w:t xml:space="preserve">ie crescută de colagen prin </w:t>
      </w:r>
      <w:r w:rsidR="00794829" w:rsidRPr="00A9205E">
        <w:rPr>
          <w:rFonts w:ascii="Arial" w:hAnsi="Arial" w:cs="Arial"/>
          <w:lang w:val="ro-RO"/>
        </w:rPr>
        <w:t>fibroblastii</w:t>
      </w:r>
      <w:r w:rsidRPr="00A9205E">
        <w:rPr>
          <w:rFonts w:ascii="Arial" w:hAnsi="Arial" w:cs="Arial"/>
          <w:lang w:val="ro-RO"/>
        </w:rPr>
        <w:t xml:space="preserve"> inflamatorii ale bolii intestinale inflamatorii (IBD) ca răspuns la factorii profibrinogenici (PDGF, bFGF </w:t>
      </w:r>
      <w:r w:rsidRPr="00A9205E">
        <w:rPr>
          <w:rFonts w:ascii="Arial" w:cs="Arial"/>
          <w:lang w:val="ro-RO"/>
        </w:rPr>
        <w:t>ș</w:t>
      </w:r>
      <w:r w:rsidRPr="00A9205E">
        <w:rPr>
          <w:rFonts w:ascii="Arial" w:hAnsi="Arial" w:cs="Arial"/>
          <w:lang w:val="ro-RO"/>
        </w:rPr>
        <w:t>i TGFβ1).</w:t>
      </w:r>
      <w:r w:rsidR="002F13A7" w:rsidRPr="00A9205E">
        <w:rPr>
          <w:rFonts w:ascii="Arial" w:hAnsi="Arial" w:cs="Arial"/>
          <w:lang w:val="ro-RO"/>
        </w:rPr>
        <w:t xml:space="preserve">  </w:t>
      </w:r>
      <w:r w:rsidR="00D707A9" w:rsidRPr="00A9205E">
        <w:rPr>
          <w:rFonts w:ascii="Arial" w:hAnsi="Arial" w:cs="Arial"/>
          <w:lang w:val="ro-RO"/>
        </w:rPr>
        <w:t xml:space="preserve">S-a </w:t>
      </w:r>
      <w:r w:rsidRPr="00A9205E">
        <w:rPr>
          <w:rFonts w:ascii="Arial" w:hAnsi="Arial" w:cs="Arial"/>
          <w:lang w:val="ro-RO"/>
        </w:rPr>
        <w:t>demonstrat că MF</w:t>
      </w:r>
      <w:r w:rsidR="00733A4D" w:rsidRPr="00A9205E">
        <w:rPr>
          <w:rFonts w:ascii="Arial" w:hAnsi="Arial" w:cs="Arial"/>
          <w:lang w:val="ro-RO"/>
        </w:rPr>
        <w:t xml:space="preserve"> derivati</w:t>
      </w:r>
      <w:r w:rsidRPr="00A9205E">
        <w:rPr>
          <w:rFonts w:ascii="Arial" w:hAnsi="Arial" w:cs="Arial"/>
          <w:lang w:val="ro-RO"/>
        </w:rPr>
        <w:t xml:space="preserve"> din UC au crescut expresia PD-L1, </w:t>
      </w:r>
      <w:r w:rsidR="00733A4D" w:rsidRPr="00A9205E">
        <w:rPr>
          <w:rFonts w:ascii="Arial" w:hAnsi="Arial" w:cs="Arial"/>
          <w:lang w:val="ro-RO"/>
        </w:rPr>
        <w:t>în timp ce miofibroblastii</w:t>
      </w:r>
      <w:r w:rsidRPr="00A9205E">
        <w:rPr>
          <w:rFonts w:ascii="Arial" w:hAnsi="Arial" w:cs="Arial"/>
          <w:lang w:val="ro-RO"/>
        </w:rPr>
        <w:t xml:space="preserve"> derivat</w:t>
      </w:r>
      <w:r w:rsidR="00733A4D" w:rsidRPr="00A9205E">
        <w:rPr>
          <w:rFonts w:ascii="Arial" w:hAnsi="Arial" w:cs="Arial"/>
          <w:lang w:val="ro-RO"/>
        </w:rPr>
        <w:t>i</w:t>
      </w:r>
      <w:r w:rsidRPr="00A9205E">
        <w:rPr>
          <w:rFonts w:ascii="Arial" w:hAnsi="Arial" w:cs="Arial"/>
          <w:lang w:val="ro-RO"/>
        </w:rPr>
        <w:t xml:space="preserve"> din CD au prezentat scăderea expresiei acestei molecule în compara</w:t>
      </w:r>
      <w:r w:rsidRPr="00A9205E">
        <w:rPr>
          <w:rFonts w:ascii="Arial" w:cs="Arial"/>
          <w:lang w:val="ro-RO"/>
        </w:rPr>
        <w:t>ț</w:t>
      </w:r>
      <w:r w:rsidRPr="00A9205E">
        <w:rPr>
          <w:rFonts w:ascii="Arial" w:hAnsi="Arial" w:cs="Arial"/>
          <w:lang w:val="ro-RO"/>
        </w:rPr>
        <w:t xml:space="preserve">ie cu martorii normali </w:t>
      </w:r>
      <w:r w:rsidR="00794829" w:rsidRPr="00A9205E">
        <w:rPr>
          <w:rFonts w:ascii="Arial" w:hAnsi="Arial" w:cs="Arial"/>
          <w:lang w:val="ro-RO"/>
        </w:rPr>
        <w:t xml:space="preserve">. </w:t>
      </w:r>
      <w:r w:rsidRPr="00A9205E">
        <w:rPr>
          <w:rFonts w:ascii="Arial" w:hAnsi="Arial" w:cs="Arial"/>
          <w:lang w:val="ro-RO"/>
        </w:rPr>
        <w:t>Această modificare a expresiei PD-L1 a celulelor stromale poate contribui la dezechilibrul în răspunsurile imune Th1 / Th2 observate în timpul inflama</w:t>
      </w:r>
      <w:r w:rsidRPr="00A9205E">
        <w:rPr>
          <w:rFonts w:ascii="Arial" w:cs="Arial"/>
          <w:lang w:val="ro-RO"/>
        </w:rPr>
        <w:t>ț</w:t>
      </w:r>
      <w:r w:rsidRPr="00A9205E">
        <w:rPr>
          <w:rFonts w:ascii="Arial" w:hAnsi="Arial" w:cs="Arial"/>
          <w:lang w:val="ro-RO"/>
        </w:rPr>
        <w:t>iei cronice asociate IBD.</w:t>
      </w:r>
      <w:r w:rsidR="001A646B" w:rsidRPr="00A9205E">
        <w:rPr>
          <w:rFonts w:ascii="Arial" w:hAnsi="Arial" w:cs="Arial"/>
          <w:lang w:val="ro-RO"/>
        </w:rPr>
        <w:t>În</w:t>
      </w:r>
      <w:r w:rsidR="001A646B" w:rsidRPr="00A9205E">
        <w:rPr>
          <w:rFonts w:ascii="Arial" w:cs="Arial"/>
          <w:lang w:val="ro-RO"/>
        </w:rPr>
        <w:t>ț</w:t>
      </w:r>
      <w:r w:rsidR="001A646B" w:rsidRPr="00A9205E">
        <w:rPr>
          <w:rFonts w:ascii="Arial" w:hAnsi="Arial" w:cs="Arial"/>
          <w:lang w:val="ro-RO"/>
        </w:rPr>
        <w:t>elegerea func</w:t>
      </w:r>
      <w:r w:rsidR="001A646B" w:rsidRPr="00A9205E">
        <w:rPr>
          <w:rFonts w:ascii="Arial" w:cs="Arial"/>
          <w:lang w:val="ro-RO"/>
        </w:rPr>
        <w:t>ț</w:t>
      </w:r>
      <w:r w:rsidR="001A646B" w:rsidRPr="00A9205E">
        <w:rPr>
          <w:rFonts w:ascii="Arial" w:hAnsi="Arial" w:cs="Arial"/>
          <w:lang w:val="ro-RO"/>
        </w:rPr>
        <w:t xml:space="preserve">iei imune a celulelor stromale intestinale este departe de a fi completă. Studiile asupra celulelor stromale intestinale </w:t>
      </w:r>
      <w:r w:rsidR="001A646B" w:rsidRPr="00A9205E">
        <w:rPr>
          <w:rFonts w:ascii="Arial" w:cs="Arial"/>
          <w:lang w:val="ro-RO"/>
        </w:rPr>
        <w:t>ș</w:t>
      </w:r>
      <w:r w:rsidR="001A646B" w:rsidRPr="00A9205E">
        <w:rPr>
          <w:rFonts w:ascii="Arial" w:hAnsi="Arial" w:cs="Arial"/>
          <w:lang w:val="ro-RO"/>
        </w:rPr>
        <w:t>i a celor din alte organe parenchimatice  atrag atentia  asupra faptului ca  celulele stromale  sunt participan</w:t>
      </w:r>
      <w:r w:rsidR="001A646B" w:rsidRPr="00A9205E">
        <w:rPr>
          <w:rFonts w:ascii="Arial" w:cs="Arial"/>
          <w:lang w:val="ro-RO"/>
        </w:rPr>
        <w:t>ț</w:t>
      </w:r>
      <w:r w:rsidR="001A646B" w:rsidRPr="00A9205E">
        <w:rPr>
          <w:rFonts w:ascii="Arial" w:hAnsi="Arial" w:cs="Arial"/>
          <w:lang w:val="ro-RO"/>
        </w:rPr>
        <w:t xml:space="preserve">i activi la imunitatea innascuta </w:t>
      </w:r>
      <w:r w:rsidR="001A646B" w:rsidRPr="00A9205E">
        <w:rPr>
          <w:rFonts w:ascii="Arial" w:cs="Arial"/>
          <w:lang w:val="ro-RO"/>
        </w:rPr>
        <w:t>ș</w:t>
      </w:r>
      <w:r w:rsidR="001A646B" w:rsidRPr="00A9205E">
        <w:rPr>
          <w:rFonts w:ascii="Arial" w:hAnsi="Arial" w:cs="Arial"/>
          <w:lang w:val="ro-RO"/>
        </w:rPr>
        <w:t>i la reglarea celulelor imune profesionale în timpul imunită</w:t>
      </w:r>
      <w:r w:rsidR="001A646B" w:rsidRPr="00A9205E">
        <w:rPr>
          <w:rFonts w:ascii="Arial" w:cs="Arial"/>
          <w:lang w:val="ro-RO"/>
        </w:rPr>
        <w:t>ț</w:t>
      </w:r>
      <w:r w:rsidR="001A646B" w:rsidRPr="00A9205E">
        <w:rPr>
          <w:rFonts w:ascii="Arial" w:hAnsi="Arial" w:cs="Arial"/>
          <w:lang w:val="ro-RO"/>
        </w:rPr>
        <w:t>ii active sau a toleran</w:t>
      </w:r>
      <w:r w:rsidR="001A646B" w:rsidRPr="00A9205E">
        <w:rPr>
          <w:rFonts w:ascii="Arial" w:cs="Arial"/>
          <w:lang w:val="ro-RO"/>
        </w:rPr>
        <w:t>ț</w:t>
      </w:r>
      <w:r w:rsidR="001A646B" w:rsidRPr="00A9205E">
        <w:rPr>
          <w:rFonts w:ascii="Arial" w:hAnsi="Arial" w:cs="Arial"/>
          <w:lang w:val="ro-RO"/>
        </w:rPr>
        <w:t>ei. Astfel, celulele stromale  din lamina propria fac parte dintr-o re</w:t>
      </w:r>
      <w:r w:rsidR="001A646B" w:rsidRPr="00A9205E">
        <w:rPr>
          <w:rFonts w:ascii="Arial" w:cs="Arial"/>
          <w:lang w:val="ro-RO"/>
        </w:rPr>
        <w:t>ț</w:t>
      </w:r>
      <w:r w:rsidR="001A646B" w:rsidRPr="00A9205E">
        <w:rPr>
          <w:rFonts w:ascii="Arial" w:hAnsi="Arial" w:cs="Arial"/>
          <w:lang w:val="ro-RO"/>
        </w:rPr>
        <w:t xml:space="preserve">ea imună sofisticată în întregul corp de mamifere </w:t>
      </w:r>
      <w:r w:rsidR="001A646B" w:rsidRPr="00A9205E">
        <w:rPr>
          <w:rFonts w:ascii="Arial" w:cs="Arial"/>
          <w:lang w:val="ro-RO"/>
        </w:rPr>
        <w:t>ș</w:t>
      </w:r>
      <w:r w:rsidR="001A646B" w:rsidRPr="00A9205E">
        <w:rPr>
          <w:rFonts w:ascii="Arial" w:hAnsi="Arial" w:cs="Arial"/>
          <w:lang w:val="ro-RO"/>
        </w:rPr>
        <w:t>i joacă roluri importante în bolile inflamatorii intestinale.</w:t>
      </w:r>
    </w:p>
    <w:p w:rsidR="00E43749" w:rsidRPr="00A9205E" w:rsidRDefault="00E43749" w:rsidP="005820EC">
      <w:pPr>
        <w:tabs>
          <w:tab w:val="left" w:pos="0"/>
        </w:tabs>
        <w:ind w:left="450" w:right="270"/>
        <w:rPr>
          <w:rFonts w:ascii="Arial" w:hAnsi="Arial" w:cs="Arial"/>
        </w:rPr>
      </w:pPr>
      <w:r w:rsidRPr="00A9205E">
        <w:rPr>
          <w:rFonts w:ascii="Arial" w:hAnsi="Arial" w:cs="Arial"/>
          <w:b/>
        </w:rPr>
        <w:t>Celulele stromale intestinale(CSI</w:t>
      </w:r>
      <w:r w:rsidRPr="00A9205E">
        <w:rPr>
          <w:rFonts w:ascii="Arial" w:hAnsi="Arial" w:cs="Arial"/>
        </w:rPr>
        <w:t xml:space="preserve">) sunt implicate in procesele inflamatorii </w:t>
      </w:r>
      <w:r w:rsidR="00297DE7" w:rsidRPr="00A9205E">
        <w:rPr>
          <w:rFonts w:ascii="Arial" w:hAnsi="Arial" w:cs="Arial"/>
        </w:rPr>
        <w:t xml:space="preserve">cornice , </w:t>
      </w:r>
      <w:r w:rsidRPr="00A9205E">
        <w:rPr>
          <w:rFonts w:ascii="Arial" w:hAnsi="Arial" w:cs="Arial"/>
        </w:rPr>
        <w:t>care includ distructie tisulara, productie si raspuns la citokinele inflamatorii, activarea caii innascute a imunitatii, initierea angiogenezei si astfel se  realizeaza tranzitia de la forma acuta  la cea cronica a inflamatiei.</w:t>
      </w:r>
    </w:p>
    <w:p w:rsidR="00E43749" w:rsidRPr="00A9205E" w:rsidRDefault="00E43749" w:rsidP="005820EC">
      <w:pPr>
        <w:tabs>
          <w:tab w:val="left" w:pos="0"/>
        </w:tabs>
        <w:ind w:left="450" w:right="270"/>
        <w:rPr>
          <w:rFonts w:ascii="Arial" w:hAnsi="Arial" w:cs="Arial"/>
        </w:rPr>
      </w:pPr>
      <w:r w:rsidRPr="00A9205E">
        <w:rPr>
          <w:rFonts w:ascii="Arial" w:hAnsi="Arial" w:cs="Arial"/>
        </w:rPr>
        <w:lastRenderedPageBreak/>
        <w:t xml:space="preserve">Interactunile celulare  de tip  </w:t>
      </w:r>
      <w:r w:rsidRPr="00A9205E">
        <w:rPr>
          <w:rFonts w:ascii="Arial" w:hAnsi="Arial" w:cs="Arial"/>
          <w:b/>
        </w:rPr>
        <w:t>stromal- stromal</w:t>
      </w:r>
      <w:r w:rsidRPr="00A9205E">
        <w:rPr>
          <w:rFonts w:ascii="Arial" w:hAnsi="Arial" w:cs="Arial"/>
        </w:rPr>
        <w:t xml:space="preserve"> si </w:t>
      </w:r>
      <w:r w:rsidRPr="00A9205E">
        <w:rPr>
          <w:rFonts w:ascii="Arial" w:hAnsi="Arial" w:cs="Arial"/>
          <w:b/>
        </w:rPr>
        <w:t xml:space="preserve">stromal-leucocite </w:t>
      </w:r>
      <w:r w:rsidRPr="00A9205E">
        <w:rPr>
          <w:rFonts w:ascii="Arial" w:hAnsi="Arial" w:cs="Arial"/>
        </w:rPr>
        <w:t>au un rol major   in comunicarea intercelulara din cadrul procesului inflamator, iar persistenta activarii  fibroblastilor, reprezinta un alt argument major pentru intretinera procesului fibrotic.</w:t>
      </w:r>
      <w:r w:rsidR="00794829" w:rsidRPr="00A9205E">
        <w:rPr>
          <w:rFonts w:ascii="Arial" w:hAnsi="Arial" w:cs="Arial"/>
        </w:rPr>
        <w:t xml:space="preserve">  </w:t>
      </w:r>
      <w:r w:rsidRPr="00A9205E">
        <w:rPr>
          <w:rFonts w:ascii="Arial" w:hAnsi="Arial" w:cs="Arial"/>
        </w:rPr>
        <w:t xml:space="preserve">In prezent, exista suficienta evidenta ca aceste modificari in fenotipul si functia  celulei stromale dealungul unui  proces  inflamator, persistent, sunt insotite de modificari  proinflamatoare, epigenetice stromale,inscriptionate  in „memoria inflamatorie”.Acest lucru  a fost pus in evidenta in modelele cu colita, fapt ce a sugerat  rolul  celulelor stromale  prin implicarea majora  in patologia cronica inflamatorie a intestinului </w:t>
      </w:r>
    </w:p>
    <w:p w:rsidR="005820EC" w:rsidRPr="00A9205E" w:rsidRDefault="00E43749" w:rsidP="005820EC">
      <w:pPr>
        <w:ind w:left="450"/>
        <w:rPr>
          <w:rFonts w:ascii="Arial" w:hAnsi="Arial" w:cs="Arial"/>
        </w:rPr>
      </w:pPr>
      <w:r w:rsidRPr="00A9205E">
        <w:rPr>
          <w:rFonts w:ascii="Arial" w:hAnsi="Arial" w:cs="Arial"/>
        </w:rPr>
        <w:t>Activarea CSI   sub influienta factorului de necroza tumorala alfa (TNF-α) , secretat de celulele epiteliale intestinale , este suficienta pentru initierea procesului  patologic. In boala  Crohn, semnalizarea prin TNFR1 in celulele mezenchimale  rezidente , este  urmata de activarea CSI, cu cresterea rapida a moleculelor de adeziune (ICAM-1) si  a metaloproteinazei  matriceale (MMP), inainte ca  celulele inflamatorii  sa se infiltreze  in epiteliul intestinal. Aceste semnale inflamatoare conduse prin TNFα, sunt egale patogenetic, indiferent  daca  orientarea semnalului inflamator este  catre celula imuna hematopietica, sau celula mezenchimatoasa intestinala, iar rezultatele sunt un argument major in favoarea rolului jucat de  celulele stromale in boala de intestin iritabil , boala Crohn, sau colita ulceroasa</w:t>
      </w:r>
      <w:r w:rsidR="00FB5F77" w:rsidRPr="00A9205E">
        <w:rPr>
          <w:rFonts w:ascii="Arial" w:hAnsi="Arial" w:cs="Arial"/>
        </w:rPr>
        <w:t>.</w:t>
      </w:r>
    </w:p>
    <w:p w:rsidR="00297DE7" w:rsidRPr="00A9205E" w:rsidRDefault="00DF6F0E" w:rsidP="005820EC">
      <w:pPr>
        <w:ind w:left="450"/>
        <w:rPr>
          <w:rFonts w:ascii="Arial" w:hAnsi="Arial" w:cs="Arial"/>
        </w:rPr>
      </w:pPr>
      <w:r w:rsidRPr="00A9205E">
        <w:rPr>
          <w:rFonts w:ascii="Arial" w:hAnsi="Arial" w:cs="Arial"/>
        </w:rPr>
        <w:t xml:space="preserve">Potentialul de imprimare a alterarilor  proinflamatorii al  celulelor  stromale  vizand atat  fenotipul cat  si functia, dincolo de  gradul de  dezordine inflamatorie , atentionaza  asupra necesitatiiutilizarii unor tehnici performante in deslusirea acestor mecanisme moleculare subtile. Mai mult, determinarea de similaritati  si diferente  intre fenotipul celulei stromale alterate,  la nivelul unor  tesuturi diferite , dar inflamate (  cum ar fi articulatiile si intestinul) va permite demonstrarea ca </w:t>
      </w:r>
      <w:r w:rsidRPr="00A9205E">
        <w:rPr>
          <w:rFonts w:ascii="Arial" w:hAnsi="Arial" w:cs="Arial"/>
          <w:b/>
        </w:rPr>
        <w:t xml:space="preserve">raspunsul patologic al acestor tesuturi diferite este comun, si  </w:t>
      </w:r>
      <w:r w:rsidRPr="00A9205E">
        <w:rPr>
          <w:rFonts w:ascii="Arial" w:hAnsi="Arial" w:cs="Arial"/>
        </w:rPr>
        <w:t xml:space="preserve">ca este realizat </w:t>
      </w:r>
      <w:r w:rsidRPr="00A9205E">
        <w:rPr>
          <w:rFonts w:ascii="Arial" w:hAnsi="Arial" w:cs="Arial"/>
          <w:b/>
        </w:rPr>
        <w:t xml:space="preserve">la nivelul tesutului mezenchimal , </w:t>
      </w:r>
      <w:r w:rsidRPr="00A9205E">
        <w:rPr>
          <w:rFonts w:ascii="Arial" w:hAnsi="Arial" w:cs="Arial"/>
        </w:rPr>
        <w:t xml:space="preserve"> astfel ca  </w:t>
      </w:r>
      <w:r w:rsidRPr="00A9205E">
        <w:rPr>
          <w:rFonts w:ascii="Arial" w:hAnsi="Arial" w:cs="Arial"/>
          <w:b/>
        </w:rPr>
        <w:t>” inflamatia  stromala</w:t>
      </w:r>
      <w:r w:rsidRPr="00A9205E">
        <w:rPr>
          <w:rFonts w:ascii="Arial" w:hAnsi="Arial" w:cs="Arial"/>
        </w:rPr>
        <w:t xml:space="preserve">”  pare a fi calea care   sa furnizeze multiple  si noi posibilitati  patologice   dealungul inflamatiei </w:t>
      </w:r>
      <w:r w:rsidR="00297DE7" w:rsidRPr="00A9205E">
        <w:rPr>
          <w:rFonts w:ascii="Arial" w:hAnsi="Arial" w:cs="Arial"/>
        </w:rPr>
        <w:t>cornice</w:t>
      </w:r>
      <w:r w:rsidR="002F13A7" w:rsidRPr="00A9205E">
        <w:rPr>
          <w:rFonts w:ascii="Arial" w:hAnsi="Arial" w:cs="Arial"/>
        </w:rPr>
        <w:t>.</w:t>
      </w:r>
    </w:p>
    <w:p w:rsidR="00F32677" w:rsidRPr="00A9205E" w:rsidRDefault="00DF6F0E" w:rsidP="005820EC">
      <w:pPr>
        <w:ind w:left="450"/>
        <w:rPr>
          <w:rFonts w:ascii="Arial" w:hAnsi="Arial" w:cs="Arial"/>
        </w:rPr>
      </w:pPr>
      <w:r w:rsidRPr="00A9205E">
        <w:rPr>
          <w:rFonts w:ascii="Arial" w:hAnsi="Arial" w:cs="Arial"/>
          <w:b/>
        </w:rPr>
        <w:t>Citokinele</w:t>
      </w:r>
      <w:r w:rsidRPr="00A9205E">
        <w:rPr>
          <w:rFonts w:ascii="Arial" w:hAnsi="Arial" w:cs="Arial"/>
        </w:rPr>
        <w:t xml:space="preserve"> sunt cunoscute de mult tmp ca </w:t>
      </w:r>
      <w:r w:rsidRPr="00A9205E">
        <w:rPr>
          <w:rFonts w:ascii="Arial" w:hAnsi="Arial" w:cs="Arial"/>
          <w:b/>
        </w:rPr>
        <w:t xml:space="preserve">modulatori ai </w:t>
      </w:r>
      <w:r w:rsidRPr="00A9205E">
        <w:rPr>
          <w:rFonts w:ascii="Arial" w:hAnsi="Arial" w:cs="Arial"/>
        </w:rPr>
        <w:t>reactiilor imune, dar  mai putin ca mediatori  functionali a inter</w:t>
      </w:r>
      <w:r w:rsidR="002F13A7" w:rsidRPr="00A9205E">
        <w:rPr>
          <w:rFonts w:ascii="Arial" w:hAnsi="Arial" w:cs="Arial"/>
        </w:rPr>
        <w:t>-</w:t>
      </w:r>
      <w:r w:rsidRPr="00A9205E">
        <w:rPr>
          <w:rFonts w:ascii="Arial" w:hAnsi="Arial" w:cs="Arial"/>
        </w:rPr>
        <w:t>relatiei  dintre  celule stromale intestinale  si  celule epiteliale.</w:t>
      </w:r>
      <w:r w:rsidRPr="00A9205E">
        <w:rPr>
          <w:rFonts w:ascii="Arial" w:hAnsi="Arial" w:cs="Arial"/>
          <w:b/>
        </w:rPr>
        <w:t xml:space="preserve">  </w:t>
      </w:r>
      <w:r w:rsidRPr="00A9205E">
        <w:rPr>
          <w:rFonts w:ascii="Arial" w:hAnsi="Arial" w:cs="Arial"/>
        </w:rPr>
        <w:t xml:space="preserve">Aceste  interactiuni celulare  sunt </w:t>
      </w:r>
      <w:r w:rsidR="002F13A7" w:rsidRPr="00A9205E">
        <w:rPr>
          <w:rFonts w:ascii="Arial" w:hAnsi="Arial" w:cs="Arial"/>
        </w:rPr>
        <w:t xml:space="preserve">apparent </w:t>
      </w:r>
      <w:r w:rsidRPr="00A9205E">
        <w:rPr>
          <w:rFonts w:ascii="Arial" w:hAnsi="Arial" w:cs="Arial"/>
        </w:rPr>
        <w:t xml:space="preserve"> legate de urmatoarele mecanisme:</w:t>
      </w:r>
      <w:r w:rsidR="001C2E01" w:rsidRPr="00A9205E">
        <w:rPr>
          <w:rFonts w:ascii="Arial" w:hAnsi="Arial" w:cs="Arial"/>
          <w:lang w:val="pt-BR"/>
        </w:rPr>
        <w:t xml:space="preserve">La acest nivel al blocajului comunicarii intercelulare </w:t>
      </w:r>
      <w:r w:rsidR="001C2E01" w:rsidRPr="00A9205E">
        <w:rPr>
          <w:rFonts w:ascii="Arial" w:eastAsia="Arial Unicode MS" w:hAnsi="Arial" w:cs="Arial"/>
          <w:lang w:val="pt-BR"/>
        </w:rPr>
        <w:t xml:space="preserve">intervine benefic  terapia </w:t>
      </w:r>
      <w:r w:rsidR="001A646B" w:rsidRPr="00A9205E">
        <w:rPr>
          <w:rFonts w:ascii="Arial" w:eastAsia="Arial Unicode MS" w:hAnsi="Arial" w:cs="Arial"/>
          <w:lang w:val="pt-BR"/>
        </w:rPr>
        <w:t xml:space="preserve"> cu celule stem vegetale, respectiv </w:t>
      </w:r>
      <w:r w:rsidR="001C2E01" w:rsidRPr="00A9205E">
        <w:rPr>
          <w:rFonts w:ascii="Arial" w:eastAsia="Arial Unicode MS" w:hAnsi="Arial" w:cs="Arial"/>
          <w:lang w:val="pt-BR"/>
        </w:rPr>
        <w:t>Gemoterapia</w:t>
      </w:r>
      <w:r w:rsidR="001A646B" w:rsidRPr="00A9205E">
        <w:rPr>
          <w:rFonts w:ascii="Arial" w:eastAsia="Arial Unicode MS" w:hAnsi="Arial" w:cs="Arial"/>
          <w:lang w:val="pt-BR"/>
        </w:rPr>
        <w:t xml:space="preserve">. Acest mod de tratament antiinflamator, detoxifiant, </w:t>
      </w:r>
      <w:r w:rsidR="001C2E01" w:rsidRPr="00A9205E">
        <w:rPr>
          <w:rFonts w:ascii="Arial" w:eastAsia="Arial Unicode MS" w:hAnsi="Arial" w:cs="Arial"/>
          <w:lang w:val="pt-BR"/>
        </w:rPr>
        <w:t xml:space="preserve"> </w:t>
      </w:r>
      <w:r w:rsidR="001A646B" w:rsidRPr="00A9205E">
        <w:rPr>
          <w:rFonts w:ascii="Arial" w:eastAsia="Arial Unicode MS" w:hAnsi="Arial" w:cs="Arial"/>
          <w:lang w:val="pt-BR"/>
        </w:rPr>
        <w:t xml:space="preserve"> de drenaj </w:t>
      </w:r>
      <w:r w:rsidRPr="00A9205E">
        <w:rPr>
          <w:rFonts w:ascii="Arial" w:eastAsia="Arial Unicode MS" w:hAnsi="Arial" w:cs="Arial"/>
          <w:lang w:val="pt-BR"/>
        </w:rPr>
        <w:t xml:space="preserve"> </w:t>
      </w:r>
      <w:r w:rsidR="001A646B" w:rsidRPr="00A9205E">
        <w:rPr>
          <w:rFonts w:ascii="Arial" w:eastAsia="Arial Unicode MS" w:hAnsi="Arial" w:cs="Arial"/>
          <w:lang w:val="pt-BR"/>
        </w:rPr>
        <w:t>a toxinelor din corp,</w:t>
      </w:r>
      <w:r w:rsidR="001C2E01" w:rsidRPr="00A9205E">
        <w:rPr>
          <w:rFonts w:ascii="Arial" w:eastAsia="Arial Unicode MS" w:hAnsi="Arial" w:cs="Arial"/>
          <w:lang w:val="pt-BR"/>
        </w:rPr>
        <w:t xml:space="preserve">ocupa un loc cu totul special, daorita faptului meristemul ,respectiv celula stem vegetala,  comunica </w:t>
      </w:r>
      <w:r w:rsidR="001A646B" w:rsidRPr="00A9205E">
        <w:rPr>
          <w:rFonts w:ascii="Arial" w:eastAsia="Arial Unicode MS" w:hAnsi="Arial" w:cs="Arial"/>
          <w:lang w:val="pt-BR"/>
        </w:rPr>
        <w:t xml:space="preserve">eficient, </w:t>
      </w:r>
      <w:r w:rsidR="001C2E01" w:rsidRPr="00A9205E">
        <w:rPr>
          <w:rFonts w:ascii="Arial" w:eastAsia="Arial Unicode MS" w:hAnsi="Arial" w:cs="Arial"/>
          <w:lang w:val="pt-BR"/>
        </w:rPr>
        <w:t>cu celula stem umana  eficient, dat fiind  prezenta  de receptori membranari asemanatori,  precum  cei din clasa Toll LikeR.</w:t>
      </w:r>
      <w:r w:rsidR="001C2E01" w:rsidRPr="00A9205E">
        <w:rPr>
          <w:rFonts w:ascii="Arial" w:eastAsia="Arial Unicode MS" w:hAnsi="Arial" w:cs="Arial"/>
        </w:rPr>
        <w:t xml:space="preserve"> </w:t>
      </w:r>
      <w:r w:rsidR="00713EC1" w:rsidRPr="00A9205E">
        <w:rPr>
          <w:rFonts w:ascii="Arial" w:eastAsia="Arial Unicode MS" w:hAnsi="Arial" w:cs="Arial"/>
        </w:rPr>
        <w:t>Gemoterapia se inscrie in categoria terapiilor viitoare  de mare performanta,  dat fiind capacitatea meristemelor de a interveni reglator, prin mecanism energetic, in reteaua complexa de celule  si  molecule  biologic active, derivate  din cele 3 mari sisteme</w:t>
      </w:r>
      <w:r w:rsidRPr="00A9205E">
        <w:rPr>
          <w:rFonts w:ascii="Arial" w:eastAsia="Arial Unicode MS" w:hAnsi="Arial" w:cs="Arial"/>
        </w:rPr>
        <w:t>:</w:t>
      </w:r>
      <w:r w:rsidR="00713EC1" w:rsidRPr="00A9205E">
        <w:rPr>
          <w:rFonts w:ascii="Arial" w:eastAsia="Arial Unicode MS" w:hAnsi="Arial" w:cs="Arial"/>
        </w:rPr>
        <w:t xml:space="preserve"> mezenchimal</w:t>
      </w:r>
      <w:r w:rsidR="00FB5F77" w:rsidRPr="00A9205E">
        <w:rPr>
          <w:rFonts w:ascii="Arial" w:eastAsia="Arial Unicode MS" w:hAnsi="Arial" w:cs="Arial"/>
        </w:rPr>
        <w:t xml:space="preserve">, </w:t>
      </w:r>
      <w:r w:rsidRPr="00A9205E">
        <w:rPr>
          <w:rFonts w:ascii="Arial" w:eastAsia="Arial Unicode MS" w:hAnsi="Arial" w:cs="Arial"/>
        </w:rPr>
        <w:t xml:space="preserve">hematoformator si vascular </w:t>
      </w:r>
      <w:r w:rsidR="00FB5F77" w:rsidRPr="00A9205E">
        <w:rPr>
          <w:rFonts w:ascii="Arial" w:eastAsia="Arial Unicode MS" w:hAnsi="Arial" w:cs="Arial"/>
        </w:rPr>
        <w:t>.</w:t>
      </w:r>
      <w:r w:rsidR="00FB5F77" w:rsidRPr="00A9205E">
        <w:rPr>
          <w:rFonts w:ascii="Arial" w:hAnsi="Arial" w:cs="Arial"/>
        </w:rPr>
        <w:t xml:space="preserve"> </w:t>
      </w:r>
    </w:p>
    <w:p w:rsidR="00404E1A" w:rsidRPr="00A9205E" w:rsidRDefault="00404E1A">
      <w:pPr>
        <w:ind w:left="450"/>
        <w:rPr>
          <w:rFonts w:ascii="Arial" w:hAnsi="Arial" w:cs="Arial"/>
        </w:rPr>
      </w:pPr>
    </w:p>
    <w:sectPr w:rsidR="00404E1A" w:rsidRPr="00A9205E" w:rsidSect="00FB5F77">
      <w:footerReference w:type="default" r:id="rId7"/>
      <w:pgSz w:w="12240" w:h="15840"/>
      <w:pgMar w:top="1440" w:right="2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89" w:rsidRDefault="00480389" w:rsidP="00FB5F77">
      <w:pPr>
        <w:spacing w:after="0" w:line="240" w:lineRule="auto"/>
      </w:pPr>
      <w:r>
        <w:separator/>
      </w:r>
    </w:p>
  </w:endnote>
  <w:endnote w:type="continuationSeparator" w:id="0">
    <w:p w:rsidR="00480389" w:rsidRDefault="00480389" w:rsidP="00FB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891"/>
      <w:docPartObj>
        <w:docPartGallery w:val="Page Numbers (Bottom of Page)"/>
        <w:docPartUnique/>
      </w:docPartObj>
    </w:sdtPr>
    <w:sdtEndPr/>
    <w:sdtContent>
      <w:p w:rsidR="00FB5F77" w:rsidRDefault="00480389">
        <w:pPr>
          <w:pStyle w:val="Footer"/>
          <w:jc w:val="center"/>
        </w:pPr>
        <w:r>
          <w:fldChar w:fldCharType="begin"/>
        </w:r>
        <w:r>
          <w:instrText xml:space="preserve"> PAGE   \* MERGEFORMAT </w:instrText>
        </w:r>
        <w:r>
          <w:fldChar w:fldCharType="separate"/>
        </w:r>
        <w:r w:rsidR="00A9205E">
          <w:rPr>
            <w:noProof/>
          </w:rPr>
          <w:t>1</w:t>
        </w:r>
        <w:r>
          <w:rPr>
            <w:noProof/>
          </w:rPr>
          <w:fldChar w:fldCharType="end"/>
        </w:r>
      </w:p>
    </w:sdtContent>
  </w:sdt>
  <w:p w:rsidR="00FB5F77" w:rsidRDefault="00FB5F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89" w:rsidRDefault="00480389" w:rsidP="00FB5F77">
      <w:pPr>
        <w:spacing w:after="0" w:line="240" w:lineRule="auto"/>
      </w:pPr>
      <w:r>
        <w:separator/>
      </w:r>
    </w:p>
  </w:footnote>
  <w:footnote w:type="continuationSeparator" w:id="0">
    <w:p w:rsidR="00480389" w:rsidRDefault="00480389" w:rsidP="00FB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F9D"/>
    <w:multiLevelType w:val="hybridMultilevel"/>
    <w:tmpl w:val="C396D364"/>
    <w:lvl w:ilvl="0" w:tplc="12E0841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69912625"/>
    <w:multiLevelType w:val="hybridMultilevel"/>
    <w:tmpl w:val="158E3994"/>
    <w:lvl w:ilvl="0" w:tplc="4EEC1B64">
      <w:start w:val="1"/>
      <w:numFmt w:val="bullet"/>
      <w:lvlText w:val=""/>
      <w:lvlJc w:val="left"/>
      <w:pPr>
        <w:tabs>
          <w:tab w:val="num" w:pos="720"/>
        </w:tabs>
        <w:ind w:left="720" w:hanging="360"/>
      </w:pPr>
      <w:rPr>
        <w:rFonts w:ascii="Wingdings" w:hAnsi="Wingdings" w:hint="default"/>
      </w:rPr>
    </w:lvl>
    <w:lvl w:ilvl="1" w:tplc="2E6C40BA" w:tentative="1">
      <w:start w:val="1"/>
      <w:numFmt w:val="bullet"/>
      <w:lvlText w:val=""/>
      <w:lvlJc w:val="left"/>
      <w:pPr>
        <w:tabs>
          <w:tab w:val="num" w:pos="1440"/>
        </w:tabs>
        <w:ind w:left="1440" w:hanging="360"/>
      </w:pPr>
      <w:rPr>
        <w:rFonts w:ascii="Wingdings" w:hAnsi="Wingdings" w:hint="default"/>
      </w:rPr>
    </w:lvl>
    <w:lvl w:ilvl="2" w:tplc="905480B4" w:tentative="1">
      <w:start w:val="1"/>
      <w:numFmt w:val="bullet"/>
      <w:lvlText w:val=""/>
      <w:lvlJc w:val="left"/>
      <w:pPr>
        <w:tabs>
          <w:tab w:val="num" w:pos="2160"/>
        </w:tabs>
        <w:ind w:left="2160" w:hanging="360"/>
      </w:pPr>
      <w:rPr>
        <w:rFonts w:ascii="Wingdings" w:hAnsi="Wingdings" w:hint="default"/>
      </w:rPr>
    </w:lvl>
    <w:lvl w:ilvl="3" w:tplc="162C151E" w:tentative="1">
      <w:start w:val="1"/>
      <w:numFmt w:val="bullet"/>
      <w:lvlText w:val=""/>
      <w:lvlJc w:val="left"/>
      <w:pPr>
        <w:tabs>
          <w:tab w:val="num" w:pos="2880"/>
        </w:tabs>
        <w:ind w:left="2880" w:hanging="360"/>
      </w:pPr>
      <w:rPr>
        <w:rFonts w:ascii="Wingdings" w:hAnsi="Wingdings" w:hint="default"/>
      </w:rPr>
    </w:lvl>
    <w:lvl w:ilvl="4" w:tplc="8CBC839E" w:tentative="1">
      <w:start w:val="1"/>
      <w:numFmt w:val="bullet"/>
      <w:lvlText w:val=""/>
      <w:lvlJc w:val="left"/>
      <w:pPr>
        <w:tabs>
          <w:tab w:val="num" w:pos="3600"/>
        </w:tabs>
        <w:ind w:left="3600" w:hanging="360"/>
      </w:pPr>
      <w:rPr>
        <w:rFonts w:ascii="Wingdings" w:hAnsi="Wingdings" w:hint="default"/>
      </w:rPr>
    </w:lvl>
    <w:lvl w:ilvl="5" w:tplc="C5DE7CD0" w:tentative="1">
      <w:start w:val="1"/>
      <w:numFmt w:val="bullet"/>
      <w:lvlText w:val=""/>
      <w:lvlJc w:val="left"/>
      <w:pPr>
        <w:tabs>
          <w:tab w:val="num" w:pos="4320"/>
        </w:tabs>
        <w:ind w:left="4320" w:hanging="360"/>
      </w:pPr>
      <w:rPr>
        <w:rFonts w:ascii="Wingdings" w:hAnsi="Wingdings" w:hint="default"/>
      </w:rPr>
    </w:lvl>
    <w:lvl w:ilvl="6" w:tplc="D87EEE44" w:tentative="1">
      <w:start w:val="1"/>
      <w:numFmt w:val="bullet"/>
      <w:lvlText w:val=""/>
      <w:lvlJc w:val="left"/>
      <w:pPr>
        <w:tabs>
          <w:tab w:val="num" w:pos="5040"/>
        </w:tabs>
        <w:ind w:left="5040" w:hanging="360"/>
      </w:pPr>
      <w:rPr>
        <w:rFonts w:ascii="Wingdings" w:hAnsi="Wingdings" w:hint="default"/>
      </w:rPr>
    </w:lvl>
    <w:lvl w:ilvl="7" w:tplc="27F2E414" w:tentative="1">
      <w:start w:val="1"/>
      <w:numFmt w:val="bullet"/>
      <w:lvlText w:val=""/>
      <w:lvlJc w:val="left"/>
      <w:pPr>
        <w:tabs>
          <w:tab w:val="num" w:pos="5760"/>
        </w:tabs>
        <w:ind w:left="5760" w:hanging="360"/>
      </w:pPr>
      <w:rPr>
        <w:rFonts w:ascii="Wingdings" w:hAnsi="Wingdings" w:hint="default"/>
      </w:rPr>
    </w:lvl>
    <w:lvl w:ilvl="8" w:tplc="5B924E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3897"/>
    <w:rsid w:val="000D3CCD"/>
    <w:rsid w:val="00180406"/>
    <w:rsid w:val="001A646B"/>
    <w:rsid w:val="001B6EBE"/>
    <w:rsid w:val="001C2E01"/>
    <w:rsid w:val="001F20A2"/>
    <w:rsid w:val="00297DE7"/>
    <w:rsid w:val="002F13A7"/>
    <w:rsid w:val="00404E1A"/>
    <w:rsid w:val="00480389"/>
    <w:rsid w:val="005551F6"/>
    <w:rsid w:val="005820EC"/>
    <w:rsid w:val="00593133"/>
    <w:rsid w:val="00631388"/>
    <w:rsid w:val="006428B3"/>
    <w:rsid w:val="00695DD8"/>
    <w:rsid w:val="00713EC1"/>
    <w:rsid w:val="00733A4D"/>
    <w:rsid w:val="00743897"/>
    <w:rsid w:val="007663AE"/>
    <w:rsid w:val="00767AA3"/>
    <w:rsid w:val="00794829"/>
    <w:rsid w:val="007F356E"/>
    <w:rsid w:val="00913D9D"/>
    <w:rsid w:val="00961141"/>
    <w:rsid w:val="009E0124"/>
    <w:rsid w:val="00A91A60"/>
    <w:rsid w:val="00A9205E"/>
    <w:rsid w:val="00A951F4"/>
    <w:rsid w:val="00AA6384"/>
    <w:rsid w:val="00C76F0F"/>
    <w:rsid w:val="00CC5449"/>
    <w:rsid w:val="00D707A9"/>
    <w:rsid w:val="00DC1807"/>
    <w:rsid w:val="00DF6F0E"/>
    <w:rsid w:val="00E43749"/>
    <w:rsid w:val="00EA4D07"/>
    <w:rsid w:val="00F04E3D"/>
    <w:rsid w:val="00F32677"/>
    <w:rsid w:val="00FB5F77"/>
    <w:rsid w:val="00FE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47C8"/>
  <w15:docId w15:val="{15B1F430-6CAF-4BCD-AB7D-8763CAE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97"/>
    <w:pPr>
      <w:ind w:left="720"/>
      <w:contextualSpacing/>
    </w:pPr>
    <w:rPr>
      <w:noProof/>
      <w:lang w:val="ro-RO"/>
    </w:rPr>
  </w:style>
  <w:style w:type="paragraph" w:styleId="Header">
    <w:name w:val="header"/>
    <w:basedOn w:val="Normal"/>
    <w:link w:val="HeaderChar"/>
    <w:uiPriority w:val="99"/>
    <w:semiHidden/>
    <w:unhideWhenUsed/>
    <w:rsid w:val="00FB5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F77"/>
  </w:style>
  <w:style w:type="paragraph" w:styleId="Footer">
    <w:name w:val="footer"/>
    <w:basedOn w:val="Normal"/>
    <w:link w:val="FooterChar"/>
    <w:uiPriority w:val="99"/>
    <w:unhideWhenUsed/>
    <w:rsid w:val="00FB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0369">
      <w:bodyDiv w:val="1"/>
      <w:marLeft w:val="0"/>
      <w:marRight w:val="0"/>
      <w:marTop w:val="0"/>
      <w:marBottom w:val="0"/>
      <w:divBdr>
        <w:top w:val="none" w:sz="0" w:space="0" w:color="auto"/>
        <w:left w:val="none" w:sz="0" w:space="0" w:color="auto"/>
        <w:bottom w:val="none" w:sz="0" w:space="0" w:color="auto"/>
        <w:right w:val="none" w:sz="0" w:space="0" w:color="auto"/>
      </w:divBdr>
      <w:divsChild>
        <w:div w:id="1588921855">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3</cp:revision>
  <dcterms:created xsi:type="dcterms:W3CDTF">2018-09-20T22:45:00Z</dcterms:created>
  <dcterms:modified xsi:type="dcterms:W3CDTF">2018-09-24T09:48:00Z</dcterms:modified>
</cp:coreProperties>
</file>