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F9" w:rsidRPr="002B72D8" w:rsidRDefault="00811FF9" w:rsidP="00811FF9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B72D8">
        <w:rPr>
          <w:rFonts w:ascii="Times New Roman" w:hAnsi="Times New Roman" w:cs="Times New Roman"/>
          <w:b/>
          <w:sz w:val="24"/>
          <w:szCs w:val="24"/>
          <w:lang w:val="fr-FR"/>
        </w:rPr>
        <w:t>MICROBIOTA INTESTINAL</w:t>
      </w:r>
      <w:r w:rsidR="002B72D8">
        <w:rPr>
          <w:rFonts w:ascii="Times New Roman" w:hAnsi="Times New Roman" w:cs="Times New Roman"/>
          <w:b/>
          <w:sz w:val="24"/>
          <w:szCs w:val="24"/>
          <w:lang w:val="fr-FR"/>
        </w:rPr>
        <w:t>Ă</w:t>
      </w:r>
      <w:r w:rsidRPr="002B72D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B72D8">
        <w:rPr>
          <w:rFonts w:ascii="Times New Roman" w:hAnsi="Times New Roman" w:cs="Times New Roman"/>
          <w:b/>
          <w:sz w:val="24"/>
          <w:szCs w:val="24"/>
          <w:lang w:val="fr-FR"/>
        </w:rPr>
        <w:t>Ș</w:t>
      </w:r>
      <w:r w:rsidRPr="002B72D8">
        <w:rPr>
          <w:rFonts w:ascii="Times New Roman" w:hAnsi="Times New Roman" w:cs="Times New Roman"/>
          <w:b/>
          <w:sz w:val="24"/>
          <w:szCs w:val="24"/>
          <w:lang w:val="fr-FR"/>
        </w:rPr>
        <w:t>I AP</w:t>
      </w:r>
      <w:r w:rsidR="002B72D8">
        <w:rPr>
          <w:rFonts w:ascii="Times New Roman" w:hAnsi="Times New Roman" w:cs="Times New Roman"/>
          <w:b/>
          <w:sz w:val="24"/>
          <w:szCs w:val="24"/>
          <w:lang w:val="fr-FR"/>
        </w:rPr>
        <w:t>ĂRAREA ANTIINFECȚ</w:t>
      </w:r>
      <w:r w:rsidRPr="002B72D8">
        <w:rPr>
          <w:rFonts w:ascii="Times New Roman" w:hAnsi="Times New Roman" w:cs="Times New Roman"/>
          <w:b/>
          <w:sz w:val="24"/>
          <w:szCs w:val="24"/>
          <w:lang w:val="fr-FR"/>
        </w:rPr>
        <w:t>IOAS</w:t>
      </w:r>
      <w:r w:rsidR="002B72D8">
        <w:rPr>
          <w:rFonts w:ascii="Times New Roman" w:hAnsi="Times New Roman" w:cs="Times New Roman"/>
          <w:b/>
          <w:sz w:val="24"/>
          <w:szCs w:val="24"/>
          <w:lang w:val="fr-FR"/>
        </w:rPr>
        <w:t>Ă</w:t>
      </w:r>
    </w:p>
    <w:p w:rsidR="00811FF9" w:rsidRPr="002B72D8" w:rsidRDefault="00E4515F" w:rsidP="002B72D8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proofErr w:type="spellStart"/>
      <w:r w:rsidR="002B72D8">
        <w:rPr>
          <w:rFonts w:ascii="Times New Roman" w:hAnsi="Times New Roman" w:cs="Times New Roman"/>
          <w:sz w:val="24"/>
          <w:szCs w:val="24"/>
          <w:lang w:val="fr-FR"/>
        </w:rPr>
        <w:t>ef</w:t>
      </w:r>
      <w:proofErr w:type="spellEnd"/>
      <w:r w:rsidR="002B72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2B72D8">
        <w:rPr>
          <w:rFonts w:ascii="Times New Roman" w:hAnsi="Times New Roman" w:cs="Times New Roman"/>
          <w:sz w:val="24"/>
          <w:szCs w:val="24"/>
          <w:lang w:val="fr-FR"/>
        </w:rPr>
        <w:t>lucrări</w:t>
      </w:r>
      <w:proofErr w:type="spellEnd"/>
      <w:r w:rsid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Dr</w:t>
      </w:r>
      <w:r w:rsidR="002B72D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Simona Alexandra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Iacob</w:t>
      </w:r>
      <w:proofErr w:type="spellEnd"/>
    </w:p>
    <w:p w:rsidR="00811FF9" w:rsidRDefault="00811FF9" w:rsidP="002B72D8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B72D8">
        <w:rPr>
          <w:rFonts w:ascii="Times New Roman" w:hAnsi="Times New Roman" w:cs="Times New Roman"/>
          <w:sz w:val="24"/>
          <w:szCs w:val="24"/>
          <w:lang w:val="fr-FR"/>
        </w:rPr>
        <w:t>Univ</w:t>
      </w:r>
      <w:r w:rsidR="002B72D8">
        <w:rPr>
          <w:rFonts w:ascii="Times New Roman" w:hAnsi="Times New Roman" w:cs="Times New Roman"/>
          <w:sz w:val="24"/>
          <w:szCs w:val="24"/>
          <w:lang w:val="fr-FR"/>
        </w:rPr>
        <w:t>ersitatea</w:t>
      </w:r>
      <w:proofErr w:type="spellEnd"/>
      <w:r w:rsid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2B72D8">
        <w:rPr>
          <w:rFonts w:ascii="Times New Roman" w:hAnsi="Times New Roman" w:cs="Times New Roman"/>
          <w:sz w:val="24"/>
          <w:szCs w:val="24"/>
          <w:lang w:val="fr-FR"/>
        </w:rPr>
        <w:t>Medicin</w:t>
      </w:r>
      <w:r w:rsidR="002B72D8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72D8">
        <w:rPr>
          <w:rFonts w:ascii="Times New Roman" w:hAnsi="Times New Roman" w:cs="Times New Roman"/>
          <w:sz w:val="24"/>
          <w:szCs w:val="24"/>
          <w:lang w:val="fr-FR"/>
        </w:rPr>
        <w:t xml:space="preserve">și </w:t>
      </w:r>
      <w:proofErr w:type="spellStart"/>
      <w:r w:rsidR="002B72D8">
        <w:rPr>
          <w:rFonts w:ascii="Times New Roman" w:hAnsi="Times New Roman" w:cs="Times New Roman"/>
          <w:sz w:val="24"/>
          <w:szCs w:val="24"/>
          <w:lang w:val="fr-FR"/>
        </w:rPr>
        <w:t>Farmacie</w:t>
      </w:r>
      <w:proofErr w:type="spellEnd"/>
      <w:r w:rsidR="002B72D8">
        <w:rPr>
          <w:rFonts w:ascii="Times New Roman" w:hAnsi="Times New Roman" w:cs="Times New Roman"/>
          <w:sz w:val="24"/>
          <w:szCs w:val="24"/>
          <w:lang w:val="fr-FR"/>
        </w:rPr>
        <w:t xml:space="preserve"> „Carol </w:t>
      </w:r>
      <w:proofErr w:type="spellStart"/>
      <w:r w:rsidR="002B72D8">
        <w:rPr>
          <w:rFonts w:ascii="Times New Roman" w:hAnsi="Times New Roman" w:cs="Times New Roman"/>
          <w:sz w:val="24"/>
          <w:szCs w:val="24"/>
          <w:lang w:val="fr-FR"/>
        </w:rPr>
        <w:t>Davila</w:t>
      </w:r>
      <w:proofErr w:type="spellEnd"/>
      <w:r w:rsidR="002B72D8">
        <w:rPr>
          <w:rFonts w:ascii="Times New Roman" w:hAnsi="Times New Roman" w:cs="Times New Roman"/>
          <w:sz w:val="24"/>
          <w:szCs w:val="24"/>
          <w:lang w:val="fr-FR"/>
        </w:rPr>
        <w:t>”</w:t>
      </w:r>
    </w:p>
    <w:p w:rsidR="00811FF9" w:rsidRPr="002B72D8" w:rsidRDefault="002B72D8" w:rsidP="002B72D8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B72D8">
        <w:rPr>
          <w:rFonts w:ascii="Times New Roman" w:hAnsi="Times New Roman" w:cs="Times New Roman"/>
          <w:sz w:val="24"/>
          <w:szCs w:val="24"/>
          <w:lang w:val="fr-FR"/>
        </w:rPr>
        <w:t>Institutul</w:t>
      </w:r>
      <w:proofErr w:type="spellEnd"/>
      <w:r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2B72D8">
        <w:rPr>
          <w:rFonts w:ascii="Times New Roman" w:hAnsi="Times New Roman" w:cs="Times New Roman"/>
          <w:sz w:val="24"/>
          <w:szCs w:val="24"/>
          <w:lang w:val="fr-FR"/>
        </w:rPr>
        <w:t>ional</w:t>
      </w:r>
      <w:proofErr w:type="spellEnd"/>
      <w:r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B72D8">
        <w:rPr>
          <w:rFonts w:ascii="Times New Roman" w:hAnsi="Times New Roman" w:cs="Times New Roman"/>
          <w:sz w:val="24"/>
          <w:szCs w:val="24"/>
          <w:lang w:val="fr-FR"/>
        </w:rPr>
        <w:t>Boli</w:t>
      </w:r>
      <w:proofErr w:type="spellEnd"/>
      <w:r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B72D8">
        <w:rPr>
          <w:rFonts w:ascii="Times New Roman" w:hAnsi="Times New Roman" w:cs="Times New Roman"/>
          <w:sz w:val="24"/>
          <w:szCs w:val="24"/>
          <w:lang w:val="fr-FR"/>
        </w:rPr>
        <w:t>Infec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2B72D8">
        <w:rPr>
          <w:rFonts w:ascii="Times New Roman" w:hAnsi="Times New Roman" w:cs="Times New Roman"/>
          <w:sz w:val="24"/>
          <w:szCs w:val="24"/>
          <w:lang w:val="fr-FR"/>
        </w:rPr>
        <w:t>ioase</w:t>
      </w:r>
      <w:proofErr w:type="spellEnd"/>
      <w:r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„</w:t>
      </w:r>
      <w:r w:rsidRPr="002B72D8">
        <w:rPr>
          <w:rFonts w:ascii="Times New Roman" w:hAnsi="Times New Roman" w:cs="Times New Roman"/>
          <w:sz w:val="24"/>
          <w:szCs w:val="24"/>
          <w:lang w:val="fr-FR"/>
        </w:rPr>
        <w:t>Prof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Matei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Balș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”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Bucure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ști</w:t>
      </w:r>
    </w:p>
    <w:p w:rsidR="00811FF9" w:rsidRPr="002B72D8" w:rsidRDefault="002B72D8" w:rsidP="002B72D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Microbiota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intestinal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reprezentat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milioane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de microorganisme care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colonizeaz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tractul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intestinal,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aflate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ii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comensale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mutuale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organismul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uman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Acestea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joac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rol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esen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ial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metabolism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ap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rarea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antiinfec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ioas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dezvoltarea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sistemului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imun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Colonizarea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intestinal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prezent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nc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de la na</w:t>
      </w:r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tere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microbiota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fiind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separat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restul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organismului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epiteliul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intestinal </w:t>
      </w:r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i lamina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propria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structuri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rol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protector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acela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timp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sensori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sistemului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imun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Leziunile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epiteliului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intestinal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perturbarea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func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iilor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ap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rare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ale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acestuia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sinteza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de peptide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antimicrobiene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secre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de mucus,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IgA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conduc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transloc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ri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ale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bacteriilor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intestinale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circula</w:t>
      </w:r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sistemic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. S-au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dovedit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corela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ii ale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transloc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rilor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bacteriene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infec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ii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sistemice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spunsul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inflamator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cronic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infec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HIV,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peritonita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bacterian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complica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ii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septice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ale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enterocolitei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Cl</w:t>
      </w:r>
      <w:r w:rsidR="00ED68FB">
        <w:rPr>
          <w:rFonts w:ascii="Times New Roman" w:hAnsi="Times New Roman" w:cs="Times New Roman"/>
          <w:sz w:val="24"/>
          <w:szCs w:val="24"/>
          <w:lang w:val="fr-FR"/>
        </w:rPr>
        <w:t>ostridium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di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ficile. </w:t>
      </w:r>
      <w:bookmarkStart w:id="0" w:name="_GoBack"/>
      <w:bookmarkEnd w:id="0"/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alt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parte,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bacteriile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comensale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conectate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sistemul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imun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eaua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limfatic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intestinal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unde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transportate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celulel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dendritice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stimularea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celulelor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dendritice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D68FB">
        <w:rPr>
          <w:rFonts w:ascii="Times New Roman" w:hAnsi="Times New Roman" w:cs="Times New Roman"/>
          <w:sz w:val="24"/>
          <w:szCs w:val="24"/>
          <w:lang w:val="fr-FR"/>
        </w:rPr>
        <w:t>microbiota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intestinal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activeaz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imunitatea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nativ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induce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secre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de peptide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antimicrobiene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conduce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eliberarea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tokine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pro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-/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antiinflamatorii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 (IL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22, TNF-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sym w:font="Symbol" w:char="F061"/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, IFN-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sym w:font="Symbol" w:char="F067"/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dar 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 IL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10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TGF-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β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favoriz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az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spuns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echilibrat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Th1/Th2 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promoveaz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apari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precoce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celulelor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T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memorie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mecanisme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importan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>ță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major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ap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rarea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fa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ță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germenii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patogeni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intesti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nali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 xml:space="preserve"> (Salmonella,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Shigella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>, E</w:t>
      </w:r>
      <w:r w:rsidR="00ED68FB">
        <w:rPr>
          <w:rFonts w:ascii="Times New Roman" w:hAnsi="Times New Roman" w:cs="Times New Roman"/>
          <w:sz w:val="24"/>
          <w:szCs w:val="24"/>
          <w:lang w:val="fr-FR"/>
        </w:rPr>
        <w:t>scherichia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oli).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plus,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principalele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produse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metabolice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microbiotei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intestinale 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anume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acizii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gra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lan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scurt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joac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rol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definitor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protec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barierei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intestinale,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ră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spunsul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imunomodulator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modificarea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pH-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ului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intestinal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efect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antibacterian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reactivarea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unor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infec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ii latente (HBV, HIV).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Rolu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l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cel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evident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l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joac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microbiota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intestinal</w:t>
      </w:r>
      <w:r w:rsidR="00ED68FB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patologia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infec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ioas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exemplificat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infec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ED68FB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="00ED68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68F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ED68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68FB">
        <w:rPr>
          <w:rFonts w:ascii="Times New Roman" w:hAnsi="Times New Roman" w:cs="Times New Roman"/>
          <w:sz w:val="24"/>
          <w:szCs w:val="24"/>
          <w:lang w:val="fr-FR"/>
        </w:rPr>
        <w:t>Clostridium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difficile, care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apare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disbioza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sever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intestinal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poate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fi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vindecat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rapid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transplant de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materii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fecale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Succesul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acestui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tip de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terapie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experimentele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tot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numeroase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eviden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iaz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rolul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microbiotei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intestinale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patologia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infec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ioas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dovedesc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imporan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care o are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colonizarea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intestinal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dezvoltarea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sistemului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imun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 w:rsidR="00E4515F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apararea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antiinfec</w:t>
      </w:r>
      <w:proofErr w:type="spellEnd"/>
      <w:r w:rsidR="00E4515F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>ioas</w:t>
      </w:r>
      <w:r w:rsidR="00E4515F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11FF9" w:rsidRPr="002B72D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811FF9" w:rsidRPr="002B72D8" w:rsidRDefault="00811FF9" w:rsidP="002B72D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164DF" w:rsidRPr="002B72D8" w:rsidRDefault="001164DF" w:rsidP="002B72D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164DF" w:rsidRPr="002B72D8" w:rsidSect="0062207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2F" w:rsidRDefault="00C5082F" w:rsidP="006F3C72">
      <w:pPr>
        <w:spacing w:after="0" w:line="240" w:lineRule="auto"/>
      </w:pPr>
      <w:r>
        <w:separator/>
      </w:r>
    </w:p>
  </w:endnote>
  <w:endnote w:type="continuationSeparator" w:id="0">
    <w:p w:rsidR="00C5082F" w:rsidRDefault="00C5082F" w:rsidP="006F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72" w:rsidRPr="006F3C72" w:rsidRDefault="006F3C72">
    <w:pPr>
      <w:pStyle w:val="Footer"/>
      <w:rPr>
        <w:lang w:val="ro-RO"/>
      </w:rPr>
    </w:pPr>
    <w:r>
      <w:rPr>
        <w:lang w:val="ro-RO"/>
      </w:rPr>
      <w:t>Cursul 4 Medicină Integrativă, 25 mai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2F" w:rsidRDefault="00C5082F" w:rsidP="006F3C72">
      <w:pPr>
        <w:spacing w:after="0" w:line="240" w:lineRule="auto"/>
      </w:pPr>
      <w:r>
        <w:separator/>
      </w:r>
    </w:p>
  </w:footnote>
  <w:footnote w:type="continuationSeparator" w:id="0">
    <w:p w:rsidR="00C5082F" w:rsidRDefault="00C5082F" w:rsidP="006F3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FF9"/>
    <w:rsid w:val="001164DF"/>
    <w:rsid w:val="002B72D8"/>
    <w:rsid w:val="003E529B"/>
    <w:rsid w:val="00622070"/>
    <w:rsid w:val="006F3C72"/>
    <w:rsid w:val="00811FF9"/>
    <w:rsid w:val="00C5082F"/>
    <w:rsid w:val="00E4515F"/>
    <w:rsid w:val="00ED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D68FB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6F3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C72"/>
  </w:style>
  <w:style w:type="paragraph" w:styleId="Footer">
    <w:name w:val="footer"/>
    <w:basedOn w:val="Normal"/>
    <w:link w:val="FooterChar"/>
    <w:uiPriority w:val="99"/>
    <w:semiHidden/>
    <w:unhideWhenUsed/>
    <w:rsid w:val="006F3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hp</cp:lastModifiedBy>
  <cp:revision>4</cp:revision>
  <dcterms:created xsi:type="dcterms:W3CDTF">2018-04-24T19:41:00Z</dcterms:created>
  <dcterms:modified xsi:type="dcterms:W3CDTF">2018-04-25T07:20:00Z</dcterms:modified>
</cp:coreProperties>
</file>