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90" w:rsidRPr="008753AB" w:rsidRDefault="008753AB" w:rsidP="008753AB">
      <w:pPr>
        <w:jc w:val="center"/>
        <w:rPr>
          <w:rFonts w:ascii="Times New Roman" w:hAnsi="Times New Roman" w:cs="Times New Roman"/>
          <w:b/>
          <w:sz w:val="24"/>
          <w:szCs w:val="24"/>
        </w:rPr>
      </w:pPr>
      <w:r w:rsidRPr="008753AB">
        <w:rPr>
          <w:rFonts w:ascii="Times New Roman" w:hAnsi="Times New Roman" w:cs="Times New Roman"/>
          <w:b/>
          <w:sz w:val="24"/>
          <w:szCs w:val="24"/>
        </w:rPr>
        <w:t xml:space="preserve">MICROBIOMUL UMAN ȘI BOALA LYME </w:t>
      </w:r>
      <w:r w:rsidR="00CB55FA">
        <w:rPr>
          <w:rFonts w:ascii="Times New Roman" w:hAnsi="Times New Roman" w:cs="Times New Roman"/>
          <w:b/>
          <w:sz w:val="24"/>
          <w:szCs w:val="24"/>
        </w:rPr>
        <w:t>-</w:t>
      </w:r>
      <w:r w:rsidRPr="008753AB">
        <w:rPr>
          <w:rFonts w:ascii="Times New Roman" w:hAnsi="Times New Roman" w:cs="Times New Roman"/>
          <w:b/>
          <w:sz w:val="24"/>
          <w:szCs w:val="24"/>
        </w:rPr>
        <w:t xml:space="preserve"> ASPECTE OFTALMOLOGICE</w:t>
      </w:r>
    </w:p>
    <w:p w:rsidR="00D16018" w:rsidRPr="00864788" w:rsidRDefault="008753AB" w:rsidP="008753AB">
      <w:pPr>
        <w:jc w:val="center"/>
        <w:rPr>
          <w:rFonts w:ascii="Times New Roman" w:hAnsi="Times New Roman" w:cs="Times New Roman"/>
          <w:sz w:val="24"/>
          <w:szCs w:val="24"/>
        </w:rPr>
      </w:pPr>
      <w:r w:rsidRPr="00864788">
        <w:rPr>
          <w:rFonts w:ascii="Times New Roman" w:hAnsi="Times New Roman" w:cs="Times New Roman"/>
          <w:sz w:val="24"/>
          <w:szCs w:val="24"/>
        </w:rPr>
        <w:t>D</w:t>
      </w:r>
      <w:r w:rsidR="00392DC9" w:rsidRPr="00864788">
        <w:rPr>
          <w:rFonts w:ascii="Times New Roman" w:hAnsi="Times New Roman" w:cs="Times New Roman"/>
          <w:sz w:val="24"/>
          <w:szCs w:val="24"/>
        </w:rPr>
        <w:t>r.Tatiana Roșca</w:t>
      </w:r>
      <w:r w:rsidR="00D16018" w:rsidRPr="00864788">
        <w:rPr>
          <w:rFonts w:ascii="Times New Roman" w:hAnsi="Times New Roman" w:cs="Times New Roman"/>
          <w:sz w:val="24"/>
          <w:szCs w:val="24"/>
        </w:rPr>
        <w:t>,</w:t>
      </w:r>
      <w:r w:rsidR="00392DC9" w:rsidRPr="00864788">
        <w:rPr>
          <w:rFonts w:ascii="Times New Roman" w:hAnsi="Times New Roman" w:cs="Times New Roman"/>
          <w:sz w:val="24"/>
          <w:szCs w:val="24"/>
        </w:rPr>
        <w:t xml:space="preserve"> </w:t>
      </w:r>
      <w:r w:rsidRPr="00864788">
        <w:rPr>
          <w:rFonts w:ascii="Times New Roman" w:hAnsi="Times New Roman" w:cs="Times New Roman"/>
          <w:sz w:val="24"/>
          <w:szCs w:val="24"/>
        </w:rPr>
        <w:t>P</w:t>
      </w:r>
      <w:r w:rsidR="00D16018" w:rsidRPr="00864788">
        <w:rPr>
          <w:rFonts w:ascii="Times New Roman" w:hAnsi="Times New Roman" w:cs="Times New Roman"/>
          <w:sz w:val="24"/>
          <w:szCs w:val="24"/>
        </w:rPr>
        <w:t>rof.dr. Manole Cojocaru</w:t>
      </w:r>
    </w:p>
    <w:p w:rsidR="00E81E8F" w:rsidRPr="00A72093" w:rsidRDefault="008753AB" w:rsidP="00E81E8F">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A90AA1" w:rsidRPr="00A72093">
        <w:rPr>
          <w:rFonts w:ascii="Times New Roman" w:hAnsi="Times New Roman" w:cs="Times New Roman"/>
          <w:color w:val="000000" w:themeColor="text1"/>
          <w:sz w:val="24"/>
          <w:szCs w:val="24"/>
        </w:rPr>
        <w:t>Microorganisme</w:t>
      </w:r>
      <w:r w:rsidR="00805CB6">
        <w:rPr>
          <w:rFonts w:ascii="Times New Roman" w:hAnsi="Times New Roman" w:cs="Times New Roman"/>
          <w:color w:val="000000" w:themeColor="text1"/>
          <w:sz w:val="24"/>
          <w:szCs w:val="24"/>
        </w:rPr>
        <w:t>le</w:t>
      </w:r>
      <w:r w:rsidR="00A90AA1" w:rsidRPr="00A72093">
        <w:rPr>
          <w:rFonts w:ascii="Times New Roman" w:hAnsi="Times New Roman" w:cs="Times New Roman"/>
          <w:color w:val="000000" w:themeColor="text1"/>
          <w:sz w:val="24"/>
          <w:szCs w:val="24"/>
        </w:rPr>
        <w:t xml:space="preserve"> intestinale - bacterii, </w:t>
      </w:r>
      <w:r w:rsidRPr="00A72093">
        <w:rPr>
          <w:rFonts w:ascii="Times New Roman" w:hAnsi="Times New Roman" w:cs="Times New Roman"/>
          <w:color w:val="000000" w:themeColor="text1"/>
          <w:sz w:val="24"/>
          <w:szCs w:val="24"/>
        </w:rPr>
        <w:t xml:space="preserve">virusuri, </w:t>
      </w:r>
      <w:r w:rsidR="00A90AA1" w:rsidRPr="00A72093">
        <w:rPr>
          <w:rFonts w:ascii="Times New Roman" w:hAnsi="Times New Roman" w:cs="Times New Roman"/>
          <w:color w:val="000000" w:themeColor="text1"/>
          <w:sz w:val="24"/>
          <w:szCs w:val="24"/>
        </w:rPr>
        <w:t>ciuperci, paraziți – dup</w:t>
      </w:r>
      <w:r w:rsidRPr="00A72093">
        <w:rPr>
          <w:rFonts w:ascii="Times New Roman" w:hAnsi="Times New Roman" w:cs="Times New Roman"/>
          <w:color w:val="000000" w:themeColor="text1"/>
          <w:sz w:val="24"/>
          <w:szCs w:val="24"/>
        </w:rPr>
        <w:t>ă</w:t>
      </w:r>
      <w:r w:rsidR="00A90AA1" w:rsidRPr="00A72093">
        <w:rPr>
          <w:rFonts w:ascii="Times New Roman" w:hAnsi="Times New Roman" w:cs="Times New Roman"/>
          <w:color w:val="000000" w:themeColor="text1"/>
          <w:sz w:val="24"/>
          <w:szCs w:val="24"/>
        </w:rPr>
        <w:t xml:space="preserve"> o dezvoltare comun</w:t>
      </w:r>
      <w:r w:rsidRPr="00A72093">
        <w:rPr>
          <w:rFonts w:ascii="Times New Roman" w:hAnsi="Times New Roman" w:cs="Times New Roman"/>
          <w:color w:val="000000" w:themeColor="text1"/>
          <w:sz w:val="24"/>
          <w:szCs w:val="24"/>
        </w:rPr>
        <w:t>ă</w:t>
      </w:r>
      <w:r w:rsidR="00A90AA1" w:rsidRPr="00A72093">
        <w:rPr>
          <w:rFonts w:ascii="Times New Roman" w:hAnsi="Times New Roman" w:cs="Times New Roman"/>
          <w:color w:val="000000" w:themeColor="text1"/>
          <w:sz w:val="24"/>
          <w:szCs w:val="24"/>
        </w:rPr>
        <w:t xml:space="preserve"> cu corpul uman ajung la o stare simbiotic</w:t>
      </w:r>
      <w:r w:rsidRPr="00A72093">
        <w:rPr>
          <w:rFonts w:ascii="Times New Roman" w:hAnsi="Times New Roman" w:cs="Times New Roman"/>
          <w:color w:val="000000" w:themeColor="text1"/>
          <w:sz w:val="24"/>
          <w:szCs w:val="24"/>
        </w:rPr>
        <w:t>ă</w:t>
      </w:r>
      <w:r w:rsidR="00A90AA1" w:rsidRPr="00A72093">
        <w:rPr>
          <w:rFonts w:ascii="Times New Roman" w:hAnsi="Times New Roman" w:cs="Times New Roman"/>
          <w:color w:val="000000" w:themeColor="text1"/>
          <w:sz w:val="24"/>
          <w:szCs w:val="24"/>
        </w:rPr>
        <w:t xml:space="preserve"> reciproc avantajoas</w:t>
      </w:r>
      <w:r w:rsidRPr="00A72093">
        <w:rPr>
          <w:rFonts w:ascii="Times New Roman" w:hAnsi="Times New Roman" w:cs="Times New Roman"/>
          <w:color w:val="000000" w:themeColor="text1"/>
          <w:sz w:val="24"/>
          <w:szCs w:val="24"/>
        </w:rPr>
        <w:t>ă</w:t>
      </w:r>
      <w:r w:rsidR="00A90AA1" w:rsidRPr="00A72093">
        <w:rPr>
          <w:rFonts w:ascii="Times New Roman" w:hAnsi="Times New Roman" w:cs="Times New Roman"/>
          <w:color w:val="000000" w:themeColor="text1"/>
          <w:sz w:val="24"/>
          <w:szCs w:val="24"/>
        </w:rPr>
        <w:t>. Aceste microorganisme intestinale</w:t>
      </w:r>
      <w:r w:rsidRPr="00A72093">
        <w:rPr>
          <w:rFonts w:ascii="Times New Roman" w:hAnsi="Times New Roman" w:cs="Times New Roman"/>
          <w:color w:val="000000" w:themeColor="text1"/>
          <w:sz w:val="24"/>
          <w:szCs w:val="24"/>
        </w:rPr>
        <w:t xml:space="preserve"> au rol î</w:t>
      </w:r>
      <w:r w:rsidR="00A90AA1" w:rsidRPr="00A72093">
        <w:rPr>
          <w:rFonts w:ascii="Times New Roman" w:hAnsi="Times New Roman" w:cs="Times New Roman"/>
          <w:color w:val="000000" w:themeColor="text1"/>
          <w:sz w:val="24"/>
          <w:szCs w:val="24"/>
        </w:rPr>
        <w:t>n dezvoltarea adulțilo</w:t>
      </w:r>
      <w:r w:rsidRPr="00A72093">
        <w:rPr>
          <w:rFonts w:ascii="Times New Roman" w:hAnsi="Times New Roman" w:cs="Times New Roman"/>
          <w:color w:val="000000" w:themeColor="text1"/>
          <w:sz w:val="24"/>
          <w:szCs w:val="24"/>
        </w:rPr>
        <w:t>r</w:t>
      </w:r>
      <w:r w:rsidR="00A90AA1" w:rsidRPr="00A72093">
        <w:rPr>
          <w:rFonts w:ascii="Times New Roman" w:hAnsi="Times New Roman" w:cs="Times New Roman"/>
          <w:color w:val="000000" w:themeColor="text1"/>
          <w:sz w:val="24"/>
          <w:szCs w:val="24"/>
        </w:rPr>
        <w:t xml:space="preserve">, a homeostaziei </w:t>
      </w:r>
      <w:r w:rsidR="00805CB6">
        <w:rPr>
          <w:rFonts w:ascii="Times New Roman" w:hAnsi="Times New Roman" w:cs="Times New Roman"/>
          <w:color w:val="000000" w:themeColor="text1"/>
          <w:sz w:val="24"/>
          <w:szCs w:val="24"/>
        </w:rPr>
        <w:t>ș</w:t>
      </w:r>
      <w:r w:rsidR="00A90AA1" w:rsidRPr="00A72093">
        <w:rPr>
          <w:rFonts w:ascii="Times New Roman" w:hAnsi="Times New Roman" w:cs="Times New Roman"/>
          <w:color w:val="000000" w:themeColor="text1"/>
          <w:sz w:val="24"/>
          <w:szCs w:val="24"/>
        </w:rPr>
        <w:t>i chiar pot afecta funcțiile metabolice umane. Ele reglează m</w:t>
      </w:r>
      <w:r w:rsidR="00805CB6">
        <w:rPr>
          <w:rFonts w:ascii="Times New Roman" w:hAnsi="Times New Roman" w:cs="Times New Roman"/>
          <w:color w:val="000000" w:themeColor="text1"/>
          <w:sz w:val="24"/>
          <w:szCs w:val="24"/>
        </w:rPr>
        <w:t>otilitatea</w:t>
      </w:r>
      <w:r w:rsidR="00A90AA1" w:rsidRPr="00A72093">
        <w:rPr>
          <w:rFonts w:ascii="Times New Roman" w:hAnsi="Times New Roman" w:cs="Times New Roman"/>
          <w:color w:val="000000" w:themeColor="text1"/>
          <w:sz w:val="24"/>
          <w:szCs w:val="24"/>
        </w:rPr>
        <w:t xml:space="preserve"> intestinală, sistemul barierei intestinale și distribuția gr</w:t>
      </w:r>
      <w:r w:rsidRPr="00A72093">
        <w:rPr>
          <w:rFonts w:ascii="Times New Roman" w:hAnsi="Times New Roman" w:cs="Times New Roman"/>
          <w:color w:val="000000" w:themeColor="text1"/>
          <w:sz w:val="24"/>
          <w:szCs w:val="24"/>
        </w:rPr>
        <w:t>ă</w:t>
      </w:r>
      <w:r w:rsidR="00A90AA1" w:rsidRPr="00A72093">
        <w:rPr>
          <w:rFonts w:ascii="Times New Roman" w:hAnsi="Times New Roman" w:cs="Times New Roman"/>
          <w:color w:val="000000" w:themeColor="text1"/>
          <w:sz w:val="24"/>
          <w:szCs w:val="24"/>
        </w:rPr>
        <w:t xml:space="preserve">similor. Microorganismele intestinale pot afecta funcția imună prin dezvoltarea țesutului limfoid asociat intestinului și prin prevenirea colonizării agenților patogeni și pot afecta metabolismul energetic și funcția mitocondrială a gazdei. </w:t>
      </w:r>
      <w:r w:rsidR="00093FFB" w:rsidRPr="00A72093">
        <w:rPr>
          <w:rFonts w:ascii="Times New Roman" w:eastAsia="Times New Roman" w:hAnsi="Times New Roman" w:cs="Times New Roman"/>
          <w:color w:val="000000" w:themeColor="text1"/>
          <w:sz w:val="24"/>
          <w:szCs w:val="24"/>
        </w:rPr>
        <w:t>De asemeanea</w:t>
      </w:r>
      <w:r w:rsidRPr="00A72093">
        <w:rPr>
          <w:rFonts w:ascii="Times New Roman" w:eastAsia="Times New Roman" w:hAnsi="Times New Roman" w:cs="Times New Roman"/>
          <w:color w:val="000000" w:themeColor="text1"/>
          <w:sz w:val="24"/>
          <w:szCs w:val="24"/>
        </w:rPr>
        <w:t>,</w:t>
      </w:r>
      <w:r w:rsidR="00093FFB" w:rsidRPr="00A72093">
        <w:rPr>
          <w:rFonts w:ascii="Times New Roman" w:eastAsia="Times New Roman" w:hAnsi="Times New Roman" w:cs="Times New Roman"/>
          <w:color w:val="000000" w:themeColor="text1"/>
          <w:sz w:val="24"/>
          <w:szCs w:val="24"/>
        </w:rPr>
        <w:t xml:space="preserve"> pot crește eficacitatea medicamentelor chimioterapice. </w:t>
      </w:r>
    </w:p>
    <w:p w:rsidR="00FB35FF" w:rsidRPr="00A72093" w:rsidRDefault="00093FFB" w:rsidP="00A72093">
      <w:pPr>
        <w:spacing w:after="0"/>
        <w:jc w:val="both"/>
        <w:rPr>
          <w:rFonts w:ascii="Times New Roman" w:eastAsia="Times New Roman" w:hAnsi="Times New Roman" w:cs="Times New Roman"/>
          <w:color w:val="000000" w:themeColor="text1"/>
          <w:sz w:val="24"/>
          <w:szCs w:val="24"/>
        </w:rPr>
      </w:pPr>
      <w:r w:rsidRPr="00A72093">
        <w:rPr>
          <w:rFonts w:ascii="Times New Roman" w:hAnsi="Times New Roman" w:cs="Times New Roman"/>
          <w:color w:val="000000" w:themeColor="text1"/>
          <w:sz w:val="24"/>
          <w:szCs w:val="24"/>
        </w:rPr>
        <w:t>Microorganismele intestinale sunt simbiotice cu corpul uman și con</w:t>
      </w:r>
      <w:r w:rsidR="008753AB" w:rsidRPr="00A72093">
        <w:rPr>
          <w:rFonts w:ascii="Times New Roman" w:hAnsi="Times New Roman" w:cs="Times New Roman"/>
          <w:color w:val="000000" w:themeColor="text1"/>
          <w:sz w:val="24"/>
          <w:szCs w:val="24"/>
        </w:rPr>
        <w:t>stituie un sistem complex micro</w:t>
      </w:r>
      <w:r w:rsidRPr="00A72093">
        <w:rPr>
          <w:rFonts w:ascii="Times New Roman" w:hAnsi="Times New Roman" w:cs="Times New Roman"/>
          <w:color w:val="000000" w:themeColor="text1"/>
          <w:sz w:val="24"/>
          <w:szCs w:val="24"/>
        </w:rPr>
        <w:t xml:space="preserve">ecologic astfel că o schimbare în cantitatea și calitatea populației de microorganisme intestinale poate afecta funcția de barieră intestinală, poate crește secreția de substanțe toxice și poate scădea secreția de substanțe benefice pentru organismul uman, care conduc la boli </w:t>
      </w:r>
      <w:r w:rsidR="008753AB" w:rsidRPr="00A72093">
        <w:rPr>
          <w:rFonts w:ascii="Times New Roman" w:hAnsi="Times New Roman" w:cs="Times New Roman"/>
          <w:color w:val="000000" w:themeColor="text1"/>
          <w:sz w:val="24"/>
          <w:szCs w:val="24"/>
        </w:rPr>
        <w:t>digestive</w:t>
      </w:r>
      <w:r w:rsidRPr="00A72093">
        <w:rPr>
          <w:rFonts w:ascii="Times New Roman" w:hAnsi="Times New Roman" w:cs="Times New Roman"/>
          <w:color w:val="000000" w:themeColor="text1"/>
          <w:sz w:val="24"/>
          <w:szCs w:val="24"/>
        </w:rPr>
        <w:t xml:space="preserve"> și </w:t>
      </w:r>
      <w:r w:rsidR="008753AB" w:rsidRPr="00A72093">
        <w:rPr>
          <w:rFonts w:ascii="Times New Roman" w:hAnsi="Times New Roman" w:cs="Times New Roman"/>
          <w:color w:val="000000" w:themeColor="text1"/>
          <w:sz w:val="24"/>
          <w:szCs w:val="24"/>
        </w:rPr>
        <w:t>dermatologice</w:t>
      </w:r>
      <w:r w:rsidRPr="00A72093">
        <w:rPr>
          <w:rFonts w:ascii="Times New Roman" w:hAnsi="Times New Roman" w:cs="Times New Roman"/>
          <w:color w:val="000000" w:themeColor="text1"/>
          <w:sz w:val="24"/>
          <w:szCs w:val="24"/>
        </w:rPr>
        <w:t>.</w:t>
      </w:r>
      <w:r w:rsidR="00A72093" w:rsidRPr="00A72093">
        <w:rPr>
          <w:rFonts w:ascii="Times New Roman" w:hAnsi="Times New Roman" w:cs="Times New Roman"/>
          <w:color w:val="000000" w:themeColor="text1"/>
          <w:sz w:val="24"/>
          <w:szCs w:val="24"/>
        </w:rPr>
        <w:t xml:space="preserve"> </w:t>
      </w:r>
      <w:r w:rsidRPr="00A72093">
        <w:rPr>
          <w:rFonts w:ascii="Times New Roman" w:hAnsi="Times New Roman" w:cs="Times New Roman"/>
          <w:color w:val="000000" w:themeColor="text1"/>
          <w:sz w:val="24"/>
          <w:szCs w:val="24"/>
        </w:rPr>
        <w:t>Sistemul nervos central (SNC) este strâns legat d</w:t>
      </w:r>
      <w:r w:rsidR="008753AB" w:rsidRPr="00A72093">
        <w:rPr>
          <w:rFonts w:ascii="Times New Roman" w:hAnsi="Times New Roman" w:cs="Times New Roman"/>
          <w:color w:val="000000" w:themeColor="text1"/>
          <w:sz w:val="24"/>
          <w:szCs w:val="24"/>
        </w:rPr>
        <w:t xml:space="preserve">e tractul gastro-intestinal și </w:t>
      </w:r>
      <w:r w:rsidRPr="00A72093">
        <w:rPr>
          <w:rFonts w:ascii="Times New Roman" w:hAnsi="Times New Roman" w:cs="Times New Roman"/>
          <w:color w:val="000000" w:themeColor="text1"/>
          <w:sz w:val="24"/>
          <w:szCs w:val="24"/>
        </w:rPr>
        <w:t>joacă un rol important în reglarea funcției intestinale și a homeostaziei. La rândul său, flora intestinală poate afecta SNC și celulele nervoase, poate participa la reglarea funcției sistemului nervos, poate afecta patogen</w:t>
      </w:r>
      <w:r w:rsidR="008753AB" w:rsidRPr="00A72093">
        <w:rPr>
          <w:rFonts w:ascii="Times New Roman" w:hAnsi="Times New Roman" w:cs="Times New Roman"/>
          <w:color w:val="000000" w:themeColor="text1"/>
          <w:sz w:val="24"/>
          <w:szCs w:val="24"/>
        </w:rPr>
        <w:t>ia</w:t>
      </w:r>
      <w:r w:rsidRPr="00A72093">
        <w:rPr>
          <w:rFonts w:ascii="Times New Roman" w:hAnsi="Times New Roman" w:cs="Times New Roman"/>
          <w:color w:val="000000" w:themeColor="text1"/>
          <w:sz w:val="24"/>
          <w:szCs w:val="24"/>
        </w:rPr>
        <w:t xml:space="preserve"> și progresia bolilor legate de sistemul nervos. Datorită acestei relații s-a desc</w:t>
      </w:r>
      <w:r w:rsidR="008753AB" w:rsidRPr="00A72093">
        <w:rPr>
          <w:rFonts w:ascii="Times New Roman" w:hAnsi="Times New Roman" w:cs="Times New Roman"/>
          <w:color w:val="000000" w:themeColor="text1"/>
          <w:sz w:val="24"/>
          <w:szCs w:val="24"/>
        </w:rPr>
        <w:t>ris axa microbiot</w:t>
      </w:r>
      <w:r w:rsidR="00805CB6">
        <w:rPr>
          <w:rFonts w:ascii="Times New Roman" w:hAnsi="Times New Roman" w:cs="Times New Roman"/>
          <w:color w:val="000000" w:themeColor="text1"/>
          <w:sz w:val="24"/>
          <w:szCs w:val="24"/>
        </w:rPr>
        <w:t>ă</w:t>
      </w:r>
      <w:r w:rsidR="008753AB" w:rsidRPr="00A72093">
        <w:rPr>
          <w:rFonts w:ascii="Times New Roman" w:hAnsi="Times New Roman" w:cs="Times New Roman"/>
          <w:color w:val="000000" w:themeColor="text1"/>
          <w:sz w:val="24"/>
          <w:szCs w:val="24"/>
        </w:rPr>
        <w:t xml:space="preserve"> intestinal</w:t>
      </w:r>
      <w:r w:rsidR="00805CB6">
        <w:rPr>
          <w:rFonts w:ascii="Times New Roman" w:hAnsi="Times New Roman" w:cs="Times New Roman"/>
          <w:color w:val="000000" w:themeColor="text1"/>
          <w:sz w:val="24"/>
          <w:szCs w:val="24"/>
        </w:rPr>
        <w:t>ă</w:t>
      </w:r>
      <w:r w:rsidR="008753AB" w:rsidRPr="00A72093">
        <w:rPr>
          <w:rFonts w:ascii="Times New Roman" w:hAnsi="Times New Roman" w:cs="Times New Roman"/>
          <w:color w:val="000000" w:themeColor="text1"/>
          <w:sz w:val="24"/>
          <w:szCs w:val="24"/>
        </w:rPr>
        <w:t>-</w:t>
      </w:r>
      <w:r w:rsidRPr="00A72093">
        <w:rPr>
          <w:rFonts w:ascii="Times New Roman" w:hAnsi="Times New Roman" w:cs="Times New Roman"/>
          <w:color w:val="000000" w:themeColor="text1"/>
          <w:sz w:val="24"/>
          <w:szCs w:val="24"/>
        </w:rPr>
        <w:t>creier.</w:t>
      </w:r>
      <w:r w:rsidR="00805CB6">
        <w:rPr>
          <w:rFonts w:ascii="Times New Roman" w:hAnsi="Times New Roman" w:cs="Times New Roman"/>
          <w:color w:val="000000" w:themeColor="text1"/>
          <w:sz w:val="24"/>
          <w:szCs w:val="24"/>
        </w:rPr>
        <w:t xml:space="preserve"> </w:t>
      </w:r>
      <w:r w:rsidR="008753AB" w:rsidRPr="00A72093">
        <w:rPr>
          <w:rFonts w:ascii="Times New Roman" w:hAnsi="Times New Roman" w:cs="Times New Roman"/>
          <w:color w:val="000000" w:themeColor="text1"/>
          <w:sz w:val="24"/>
          <w:szCs w:val="24"/>
        </w:rPr>
        <w:t>Această</w:t>
      </w:r>
      <w:r w:rsidR="00805CB6">
        <w:rPr>
          <w:rFonts w:ascii="Times New Roman" w:hAnsi="Times New Roman" w:cs="Times New Roman"/>
          <w:color w:val="000000" w:themeColor="text1"/>
          <w:sz w:val="24"/>
          <w:szCs w:val="24"/>
        </w:rPr>
        <w:t xml:space="preserve"> </w:t>
      </w:r>
      <w:r w:rsidR="008753AB" w:rsidRPr="00A72093">
        <w:rPr>
          <w:rFonts w:ascii="Times New Roman" w:hAnsi="Times New Roman" w:cs="Times New Roman"/>
          <w:color w:val="000000" w:themeColor="text1"/>
          <w:sz w:val="24"/>
          <w:szCs w:val="24"/>
        </w:rPr>
        <w:t>axă î</w:t>
      </w:r>
      <w:r w:rsidRPr="00A72093">
        <w:rPr>
          <w:rFonts w:ascii="Times New Roman" w:hAnsi="Times New Roman" w:cs="Times New Roman"/>
          <w:color w:val="000000" w:themeColor="text1"/>
          <w:sz w:val="24"/>
          <w:szCs w:val="24"/>
        </w:rPr>
        <w:t>ntre microorganismele i</w:t>
      </w:r>
      <w:r w:rsidR="008753AB" w:rsidRPr="00A72093">
        <w:rPr>
          <w:rFonts w:ascii="Times New Roman" w:hAnsi="Times New Roman" w:cs="Times New Roman"/>
          <w:color w:val="000000" w:themeColor="text1"/>
          <w:sz w:val="24"/>
          <w:szCs w:val="24"/>
        </w:rPr>
        <w:t xml:space="preserve">ntestinale  benefice și creier </w:t>
      </w:r>
      <w:r w:rsidRPr="00A72093">
        <w:rPr>
          <w:rFonts w:ascii="Times New Roman" w:hAnsi="Times New Roman" w:cs="Times New Roman"/>
          <w:color w:val="000000" w:themeColor="text1"/>
          <w:sz w:val="24"/>
          <w:szCs w:val="24"/>
        </w:rPr>
        <w:t xml:space="preserve">constă în comunicarea bidirecțională între </w:t>
      </w:r>
      <w:r w:rsidR="008753AB" w:rsidRPr="00A72093">
        <w:rPr>
          <w:rFonts w:ascii="Times New Roman" w:hAnsi="Times New Roman" w:cs="Times New Roman"/>
          <w:color w:val="000000" w:themeColor="text1"/>
          <w:sz w:val="24"/>
          <w:szCs w:val="24"/>
        </w:rPr>
        <w:t>SNC</w:t>
      </w:r>
      <w:r w:rsidRPr="00A72093">
        <w:rPr>
          <w:rFonts w:ascii="Times New Roman" w:hAnsi="Times New Roman" w:cs="Times New Roman"/>
          <w:color w:val="000000" w:themeColor="text1"/>
          <w:sz w:val="24"/>
          <w:szCs w:val="24"/>
        </w:rPr>
        <w:t xml:space="preserve"> și cel </w:t>
      </w:r>
      <w:r w:rsidR="00DF3B2E" w:rsidRPr="00A72093">
        <w:rPr>
          <w:rFonts w:ascii="Times New Roman" w:hAnsi="Times New Roman" w:cs="Times New Roman"/>
          <w:color w:val="000000" w:themeColor="text1"/>
          <w:sz w:val="24"/>
          <w:szCs w:val="24"/>
        </w:rPr>
        <w:t>intestin</w:t>
      </w:r>
      <w:r w:rsidR="00805CB6">
        <w:rPr>
          <w:rFonts w:ascii="Times New Roman" w:hAnsi="Times New Roman" w:cs="Times New Roman"/>
          <w:color w:val="000000" w:themeColor="text1"/>
          <w:sz w:val="24"/>
          <w:szCs w:val="24"/>
        </w:rPr>
        <w:t>al</w:t>
      </w:r>
      <w:r w:rsidRPr="00A72093">
        <w:rPr>
          <w:rFonts w:ascii="Times New Roman" w:hAnsi="Times New Roman" w:cs="Times New Roman"/>
          <w:color w:val="000000" w:themeColor="text1"/>
          <w:sz w:val="24"/>
          <w:szCs w:val="24"/>
        </w:rPr>
        <w:t>, legând centrele emoționale și cognitive ale creierului de funcțiile intestinale periferice</w:t>
      </w:r>
      <w:r w:rsidR="00E81E8F">
        <w:rPr>
          <w:rFonts w:ascii="Times New Roman" w:hAnsi="Times New Roman" w:cs="Times New Roman"/>
          <w:color w:val="000000" w:themeColor="text1"/>
          <w:sz w:val="24"/>
          <w:szCs w:val="24"/>
        </w:rPr>
        <w:t>.</w:t>
      </w:r>
      <w:r w:rsidR="00DF3B2E" w:rsidRPr="00805CB6">
        <w:rPr>
          <w:rFonts w:ascii="Times New Roman" w:hAnsi="Times New Roman" w:cs="Times New Roman"/>
          <w:b/>
          <w:color w:val="000000" w:themeColor="text1"/>
          <w:sz w:val="24"/>
          <w:szCs w:val="24"/>
        </w:rPr>
        <w:t xml:space="preserve"> </w:t>
      </w:r>
      <w:r w:rsidR="00E930DD" w:rsidRPr="00A72093">
        <w:rPr>
          <w:rFonts w:ascii="Times New Roman" w:hAnsi="Times New Roman" w:cs="Times New Roman"/>
          <w:color w:val="000000" w:themeColor="text1"/>
          <w:sz w:val="24"/>
          <w:szCs w:val="24"/>
        </w:rPr>
        <w:t>Creierul și intestinul pot fi conectate printr-o varietate de căi, inclusiv sistemul nervos enteric (</w:t>
      </w:r>
      <w:r w:rsidR="004002D3">
        <w:rPr>
          <w:rFonts w:ascii="Times New Roman" w:hAnsi="Times New Roman" w:cs="Times New Roman"/>
          <w:color w:val="000000" w:themeColor="text1"/>
          <w:sz w:val="24"/>
          <w:szCs w:val="24"/>
        </w:rPr>
        <w:t>SNE</w:t>
      </w:r>
      <w:r w:rsidR="00E930DD" w:rsidRPr="00A72093">
        <w:rPr>
          <w:rFonts w:ascii="Times New Roman" w:hAnsi="Times New Roman" w:cs="Times New Roman"/>
          <w:color w:val="000000" w:themeColor="text1"/>
          <w:sz w:val="24"/>
          <w:szCs w:val="24"/>
        </w:rPr>
        <w:t>), nervul vag, sistemul imunitar sau procesele metabolice ale microorganismelor intestinale.</w:t>
      </w:r>
      <w:r w:rsidR="00AD72E1" w:rsidRPr="00A72093">
        <w:rPr>
          <w:rFonts w:ascii="Times New Roman" w:hAnsi="Times New Roman" w:cs="Times New Roman"/>
          <w:color w:val="000000" w:themeColor="text1"/>
          <w:sz w:val="24"/>
          <w:szCs w:val="24"/>
        </w:rPr>
        <w:t xml:space="preserve"> </w:t>
      </w:r>
      <w:r w:rsidR="00E930DD" w:rsidRPr="00A72093">
        <w:rPr>
          <w:rFonts w:ascii="Times New Roman" w:hAnsi="Times New Roman" w:cs="Times New Roman"/>
          <w:color w:val="000000" w:themeColor="text1"/>
          <w:sz w:val="24"/>
          <w:szCs w:val="24"/>
        </w:rPr>
        <w:t>Sistemul nervos enteric este alc</w:t>
      </w:r>
      <w:r w:rsidR="00AD72E1" w:rsidRPr="00A72093">
        <w:rPr>
          <w:rFonts w:ascii="Times New Roman" w:hAnsi="Times New Roman" w:cs="Times New Roman"/>
          <w:color w:val="000000" w:themeColor="text1"/>
          <w:sz w:val="24"/>
          <w:szCs w:val="24"/>
        </w:rPr>
        <w:t>ă</w:t>
      </w:r>
      <w:r w:rsidR="00E930DD" w:rsidRPr="00A72093">
        <w:rPr>
          <w:rFonts w:ascii="Times New Roman" w:hAnsi="Times New Roman" w:cs="Times New Roman"/>
          <w:color w:val="000000" w:themeColor="text1"/>
          <w:sz w:val="24"/>
          <w:szCs w:val="24"/>
        </w:rPr>
        <w:t xml:space="preserve">tuit din două plexuri nervoase </w:t>
      </w:r>
      <w:r w:rsidR="004002D3">
        <w:rPr>
          <w:rFonts w:ascii="Times New Roman" w:hAnsi="Times New Roman" w:cs="Times New Roman"/>
          <w:color w:val="000000" w:themeColor="text1"/>
          <w:sz w:val="24"/>
          <w:szCs w:val="24"/>
        </w:rPr>
        <w:t>(</w:t>
      </w:r>
      <w:r w:rsidR="00E930DD" w:rsidRPr="00A72093">
        <w:rPr>
          <w:rFonts w:ascii="Times New Roman" w:hAnsi="Times New Roman" w:cs="Times New Roman"/>
          <w:color w:val="000000" w:themeColor="text1"/>
          <w:sz w:val="24"/>
          <w:szCs w:val="24"/>
        </w:rPr>
        <w:t>mienteric și submucos</w:t>
      </w:r>
      <w:r w:rsidR="004002D3">
        <w:rPr>
          <w:rFonts w:ascii="Times New Roman" w:hAnsi="Times New Roman" w:cs="Times New Roman"/>
          <w:color w:val="000000" w:themeColor="text1"/>
          <w:sz w:val="24"/>
          <w:szCs w:val="24"/>
        </w:rPr>
        <w:t>),</w:t>
      </w:r>
      <w:r w:rsidR="00E930DD" w:rsidRPr="00A72093">
        <w:rPr>
          <w:rFonts w:ascii="Times New Roman" w:hAnsi="Times New Roman" w:cs="Times New Roman"/>
          <w:color w:val="000000" w:themeColor="text1"/>
          <w:sz w:val="24"/>
          <w:szCs w:val="24"/>
        </w:rPr>
        <w:t xml:space="preserve"> iar neuronii motori și neuronii senzoriali ai </w:t>
      </w:r>
      <w:r w:rsidR="004002D3">
        <w:rPr>
          <w:rFonts w:ascii="Times New Roman" w:hAnsi="Times New Roman" w:cs="Times New Roman"/>
          <w:color w:val="000000" w:themeColor="text1"/>
          <w:sz w:val="24"/>
          <w:szCs w:val="24"/>
        </w:rPr>
        <w:t>SNE</w:t>
      </w:r>
      <w:r w:rsidR="00E930DD" w:rsidRPr="00A72093">
        <w:rPr>
          <w:rFonts w:ascii="Times New Roman" w:hAnsi="Times New Roman" w:cs="Times New Roman"/>
          <w:color w:val="000000" w:themeColor="text1"/>
          <w:sz w:val="24"/>
          <w:szCs w:val="24"/>
        </w:rPr>
        <w:t xml:space="preserve"> se conectează reciproc pentru a realiza o funcție independentă de integrar</w:t>
      </w:r>
      <w:r w:rsidR="006D3694" w:rsidRPr="00A72093">
        <w:rPr>
          <w:rFonts w:ascii="Times New Roman" w:hAnsi="Times New Roman" w:cs="Times New Roman"/>
          <w:color w:val="000000" w:themeColor="text1"/>
          <w:sz w:val="24"/>
          <w:szCs w:val="24"/>
        </w:rPr>
        <w:t>e și prelucrare a informațiilor.</w:t>
      </w:r>
      <w:r w:rsidR="00E930DD" w:rsidRPr="00A72093">
        <w:rPr>
          <w:rFonts w:ascii="Times New Roman" w:hAnsi="Times New Roman" w:cs="Times New Roman"/>
          <w:color w:val="000000" w:themeColor="text1"/>
          <w:sz w:val="24"/>
          <w:szCs w:val="24"/>
        </w:rPr>
        <w:t xml:space="preserve"> </w:t>
      </w:r>
      <w:r w:rsidR="006D3694" w:rsidRPr="00A72093">
        <w:rPr>
          <w:rFonts w:ascii="Times New Roman" w:hAnsi="Times New Roman" w:cs="Times New Roman"/>
          <w:color w:val="000000" w:themeColor="text1"/>
          <w:sz w:val="24"/>
          <w:szCs w:val="24"/>
        </w:rPr>
        <w:t xml:space="preserve"> </w:t>
      </w:r>
      <w:r w:rsidR="00FB35FF" w:rsidRPr="00A72093">
        <w:rPr>
          <w:rFonts w:ascii="Times New Roman" w:hAnsi="Times New Roman" w:cs="Times New Roman"/>
          <w:color w:val="000000" w:themeColor="text1"/>
          <w:sz w:val="24"/>
          <w:szCs w:val="24"/>
        </w:rPr>
        <w:t>Aceste informații ajung la SNC care fie informeaz</w:t>
      </w:r>
      <w:r w:rsidR="00AD72E1" w:rsidRPr="00A72093">
        <w:rPr>
          <w:rFonts w:ascii="Times New Roman" w:hAnsi="Times New Roman" w:cs="Times New Roman"/>
          <w:color w:val="000000" w:themeColor="text1"/>
          <w:sz w:val="24"/>
          <w:szCs w:val="24"/>
        </w:rPr>
        <w:t>ă</w:t>
      </w:r>
      <w:r w:rsidR="00FB35FF" w:rsidRPr="00A72093">
        <w:rPr>
          <w:rFonts w:ascii="Times New Roman" w:hAnsi="Times New Roman" w:cs="Times New Roman"/>
          <w:color w:val="000000" w:themeColor="text1"/>
          <w:sz w:val="24"/>
          <w:szCs w:val="24"/>
        </w:rPr>
        <w:t xml:space="preserve"> </w:t>
      </w:r>
      <w:r w:rsidR="004002D3">
        <w:rPr>
          <w:rFonts w:ascii="Times New Roman" w:hAnsi="Times New Roman" w:cs="Times New Roman"/>
          <w:color w:val="000000" w:themeColor="text1"/>
          <w:sz w:val="24"/>
          <w:szCs w:val="24"/>
        </w:rPr>
        <w:t>SNE</w:t>
      </w:r>
      <w:r w:rsidR="00FB35FF" w:rsidRPr="00A72093">
        <w:rPr>
          <w:rFonts w:ascii="Times New Roman" w:hAnsi="Times New Roman" w:cs="Times New Roman"/>
          <w:color w:val="000000" w:themeColor="text1"/>
          <w:sz w:val="24"/>
          <w:szCs w:val="24"/>
        </w:rPr>
        <w:t xml:space="preserve"> pentru modulare, fie acționeaz</w:t>
      </w:r>
      <w:r w:rsidR="00AD72E1" w:rsidRPr="00A72093">
        <w:rPr>
          <w:rFonts w:ascii="Times New Roman" w:hAnsi="Times New Roman" w:cs="Times New Roman"/>
          <w:color w:val="000000" w:themeColor="text1"/>
          <w:sz w:val="24"/>
          <w:szCs w:val="24"/>
        </w:rPr>
        <w:t>ă</w:t>
      </w:r>
      <w:r w:rsidR="00FB35FF" w:rsidRPr="00A72093">
        <w:rPr>
          <w:rFonts w:ascii="Times New Roman" w:hAnsi="Times New Roman" w:cs="Times New Roman"/>
          <w:color w:val="000000" w:themeColor="text1"/>
          <w:sz w:val="24"/>
          <w:szCs w:val="24"/>
        </w:rPr>
        <w:t xml:space="preserve"> direct asupra celulelor efectoare gastrointestinale prin sistemul nervos autonom și neuroendocrin, </w:t>
      </w:r>
      <w:r w:rsidR="00FB35FF" w:rsidRPr="00C37E7B">
        <w:rPr>
          <w:rFonts w:ascii="Times New Roman" w:hAnsi="Times New Roman" w:cs="Times New Roman"/>
          <w:color w:val="000000" w:themeColor="text1"/>
          <w:sz w:val="24"/>
          <w:szCs w:val="24"/>
        </w:rPr>
        <w:t>sistemul de reglare</w:t>
      </w:r>
      <w:r w:rsidR="00FB35FF" w:rsidRPr="00A72093">
        <w:rPr>
          <w:rFonts w:ascii="Times New Roman" w:hAnsi="Times New Roman" w:cs="Times New Roman"/>
          <w:color w:val="000000" w:themeColor="text1"/>
          <w:sz w:val="24"/>
          <w:szCs w:val="24"/>
        </w:rPr>
        <w:t xml:space="preserve"> a </w:t>
      </w:r>
      <w:r w:rsidR="00C37E7B">
        <w:rPr>
          <w:rFonts w:ascii="Times New Roman" w:hAnsi="Times New Roman" w:cs="Times New Roman"/>
          <w:color w:val="000000" w:themeColor="text1"/>
          <w:sz w:val="24"/>
          <w:szCs w:val="24"/>
        </w:rPr>
        <w:t xml:space="preserve">activității </w:t>
      </w:r>
      <w:r w:rsidR="00FB35FF" w:rsidRPr="00A72093">
        <w:rPr>
          <w:rFonts w:ascii="Times New Roman" w:hAnsi="Times New Roman" w:cs="Times New Roman"/>
          <w:color w:val="000000" w:themeColor="text1"/>
          <w:sz w:val="24"/>
          <w:szCs w:val="24"/>
        </w:rPr>
        <w:t>mușchiului neted, a glandelor și a vaselor de sânge.</w:t>
      </w:r>
      <w:r w:rsidR="00AD72E1" w:rsidRPr="00A72093">
        <w:rPr>
          <w:rFonts w:ascii="Times New Roman" w:hAnsi="Times New Roman" w:cs="Times New Roman"/>
          <w:color w:val="000000" w:themeColor="text1"/>
          <w:sz w:val="24"/>
          <w:szCs w:val="24"/>
        </w:rPr>
        <w:t xml:space="preserve"> </w:t>
      </w:r>
      <w:r w:rsidR="00FB35FF" w:rsidRPr="00A72093">
        <w:rPr>
          <w:rFonts w:ascii="Times New Roman" w:hAnsi="Times New Roman" w:cs="Times New Roman"/>
          <w:color w:val="000000" w:themeColor="text1"/>
          <w:sz w:val="24"/>
          <w:szCs w:val="24"/>
        </w:rPr>
        <w:t xml:space="preserve">Microorganismele pot provoca, de asemenea, modificări neurofiziologice </w:t>
      </w:r>
      <w:r w:rsidR="00AD72E1" w:rsidRPr="00A72093">
        <w:rPr>
          <w:rFonts w:ascii="Times New Roman" w:hAnsi="Times New Roman" w:cs="Times New Roman"/>
          <w:color w:val="000000" w:themeColor="text1"/>
          <w:sz w:val="24"/>
          <w:szCs w:val="24"/>
        </w:rPr>
        <w:t>la</w:t>
      </w:r>
      <w:r w:rsidR="00FB35FF" w:rsidRPr="00A72093">
        <w:rPr>
          <w:rFonts w:ascii="Times New Roman" w:hAnsi="Times New Roman" w:cs="Times New Roman"/>
          <w:color w:val="000000" w:themeColor="text1"/>
          <w:sz w:val="24"/>
          <w:szCs w:val="24"/>
        </w:rPr>
        <w:t xml:space="preserve"> gazdă prin producerea de substanțe chimice care se leagă de receptorii din interiorul și exteriorul intestinului.</w:t>
      </w:r>
      <w:r w:rsidR="00FB35FF" w:rsidRPr="00A72093">
        <w:rPr>
          <w:rFonts w:ascii="Times New Roman" w:eastAsia="Times New Roman" w:hAnsi="Times New Roman" w:cs="Times New Roman"/>
          <w:color w:val="000000" w:themeColor="text1"/>
          <w:sz w:val="24"/>
          <w:szCs w:val="24"/>
        </w:rPr>
        <w:t xml:space="preserve"> </w:t>
      </w:r>
    </w:p>
    <w:p w:rsidR="00E81E8F" w:rsidRDefault="00E81E8F" w:rsidP="00E81E8F">
      <w:pPr>
        <w:shd w:val="clear" w:color="auto" w:fill="FFFFFF"/>
        <w:spacing w:after="0" w:line="288"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805CB6" w:rsidRPr="00E81E8F">
        <w:rPr>
          <w:rFonts w:ascii="Times New Roman" w:eastAsia="Times New Roman" w:hAnsi="Times New Roman" w:cs="Times New Roman"/>
          <w:color w:val="000000" w:themeColor="text1"/>
          <w:sz w:val="24"/>
          <w:szCs w:val="24"/>
        </w:rPr>
        <w:t>Boala</w:t>
      </w:r>
      <w:r w:rsidR="002D3BE1" w:rsidRPr="00E81E8F">
        <w:rPr>
          <w:rFonts w:ascii="Times New Roman" w:eastAsia="Times New Roman" w:hAnsi="Times New Roman" w:cs="Times New Roman"/>
          <w:color w:val="000000" w:themeColor="text1"/>
          <w:sz w:val="24"/>
          <w:szCs w:val="24"/>
        </w:rPr>
        <w:t xml:space="preserve"> Lyme sau bo</w:t>
      </w:r>
      <w:r w:rsidR="005A3F37">
        <w:rPr>
          <w:rFonts w:ascii="Times New Roman" w:eastAsia="Times New Roman" w:hAnsi="Times New Roman" w:cs="Times New Roman"/>
          <w:color w:val="000000" w:themeColor="text1"/>
          <w:sz w:val="24"/>
          <w:szCs w:val="24"/>
        </w:rPr>
        <w:t>r</w:t>
      </w:r>
      <w:r w:rsidR="002D3BE1" w:rsidRPr="00E81E8F">
        <w:rPr>
          <w:rFonts w:ascii="Times New Roman" w:eastAsia="Times New Roman" w:hAnsi="Times New Roman" w:cs="Times New Roman"/>
          <w:color w:val="000000" w:themeColor="text1"/>
          <w:sz w:val="24"/>
          <w:szCs w:val="24"/>
        </w:rPr>
        <w:t>relioza este</w:t>
      </w:r>
      <w:r w:rsidR="00C82229" w:rsidRPr="00E81E8F">
        <w:rPr>
          <w:rFonts w:ascii="Times New Roman" w:eastAsia="Times New Roman" w:hAnsi="Times New Roman" w:cs="Times New Roman"/>
          <w:color w:val="000000" w:themeColor="text1"/>
          <w:sz w:val="24"/>
          <w:szCs w:val="24"/>
        </w:rPr>
        <w:t xml:space="preserve"> o zoonoză, adică</w:t>
      </w:r>
      <w:r w:rsidR="002D3BE1" w:rsidRPr="00E81E8F">
        <w:rPr>
          <w:rFonts w:ascii="Times New Roman" w:eastAsia="Times New Roman" w:hAnsi="Times New Roman" w:cs="Times New Roman"/>
          <w:color w:val="000000" w:themeColor="text1"/>
          <w:sz w:val="24"/>
          <w:szCs w:val="24"/>
        </w:rPr>
        <w:t xml:space="preserve"> o boal</w:t>
      </w:r>
      <w:r w:rsidR="00805CB6" w:rsidRPr="00E81E8F">
        <w:rPr>
          <w:rFonts w:ascii="Times New Roman" w:eastAsia="Times New Roman" w:hAnsi="Times New Roman" w:cs="Times New Roman"/>
          <w:color w:val="000000" w:themeColor="text1"/>
          <w:sz w:val="24"/>
          <w:szCs w:val="24"/>
        </w:rPr>
        <w:t>ă</w:t>
      </w:r>
      <w:r w:rsidR="002D3BE1" w:rsidRPr="00E81E8F">
        <w:rPr>
          <w:rFonts w:ascii="Times New Roman" w:eastAsia="Times New Roman" w:hAnsi="Times New Roman" w:cs="Times New Roman"/>
          <w:color w:val="000000" w:themeColor="text1"/>
          <w:sz w:val="24"/>
          <w:szCs w:val="24"/>
        </w:rPr>
        <w:t xml:space="preserve"> infec</w:t>
      </w:r>
      <w:r w:rsidR="00AD72E1" w:rsidRPr="00E81E8F">
        <w:rPr>
          <w:rFonts w:ascii="Times New Roman" w:eastAsia="Times New Roman" w:hAnsi="Times New Roman" w:cs="Times New Roman"/>
          <w:color w:val="000000" w:themeColor="text1"/>
          <w:sz w:val="24"/>
          <w:szCs w:val="24"/>
        </w:rPr>
        <w:t>ț</w:t>
      </w:r>
      <w:r w:rsidR="002D3BE1" w:rsidRPr="00E81E8F">
        <w:rPr>
          <w:rFonts w:ascii="Times New Roman" w:eastAsia="Times New Roman" w:hAnsi="Times New Roman" w:cs="Times New Roman"/>
          <w:color w:val="000000" w:themeColor="text1"/>
          <w:sz w:val="24"/>
          <w:szCs w:val="24"/>
        </w:rPr>
        <w:t>ioas</w:t>
      </w:r>
      <w:r w:rsidR="00AD72E1" w:rsidRPr="00E81E8F">
        <w:rPr>
          <w:rFonts w:ascii="Times New Roman" w:eastAsia="Times New Roman" w:hAnsi="Times New Roman" w:cs="Times New Roman"/>
          <w:color w:val="000000" w:themeColor="text1"/>
          <w:sz w:val="24"/>
          <w:szCs w:val="24"/>
        </w:rPr>
        <w:t>ă</w:t>
      </w:r>
      <w:r w:rsidR="002D3BE1" w:rsidRPr="00E81E8F">
        <w:rPr>
          <w:rFonts w:ascii="Times New Roman" w:eastAsia="Times New Roman" w:hAnsi="Times New Roman" w:cs="Times New Roman"/>
          <w:color w:val="000000" w:themeColor="text1"/>
          <w:sz w:val="24"/>
          <w:szCs w:val="24"/>
        </w:rPr>
        <w:t xml:space="preserve"> care a</w:t>
      </w:r>
      <w:r w:rsidR="00C82229" w:rsidRPr="00E81E8F">
        <w:rPr>
          <w:rFonts w:ascii="Times New Roman" w:eastAsia="Times New Roman" w:hAnsi="Times New Roman" w:cs="Times New Roman"/>
          <w:color w:val="000000" w:themeColor="text1"/>
          <w:sz w:val="24"/>
          <w:szCs w:val="24"/>
        </w:rPr>
        <w:t>re drept vector capușa infectată</w:t>
      </w:r>
      <w:r w:rsidR="002D3BE1" w:rsidRPr="00E81E8F">
        <w:rPr>
          <w:rFonts w:ascii="Times New Roman" w:eastAsia="Times New Roman" w:hAnsi="Times New Roman" w:cs="Times New Roman"/>
          <w:color w:val="000000" w:themeColor="text1"/>
          <w:sz w:val="24"/>
          <w:szCs w:val="24"/>
        </w:rPr>
        <w:t xml:space="preserve"> cu spirocheta </w:t>
      </w:r>
      <w:r w:rsidR="00AD72E1" w:rsidRPr="00E81E8F">
        <w:rPr>
          <w:rFonts w:ascii="Times New Roman" w:eastAsia="Times New Roman" w:hAnsi="Times New Roman" w:cs="Times New Roman"/>
          <w:color w:val="000000" w:themeColor="text1"/>
          <w:sz w:val="24"/>
          <w:szCs w:val="24"/>
        </w:rPr>
        <w:t>B</w:t>
      </w:r>
      <w:r w:rsidR="002D3BE1" w:rsidRPr="00E81E8F">
        <w:rPr>
          <w:rFonts w:ascii="Times New Roman" w:eastAsia="Times New Roman" w:hAnsi="Times New Roman" w:cs="Times New Roman"/>
          <w:color w:val="000000" w:themeColor="text1"/>
          <w:sz w:val="24"/>
          <w:szCs w:val="24"/>
        </w:rPr>
        <w:t>or</w:t>
      </w:r>
      <w:r w:rsidR="00B32366" w:rsidRPr="00E81E8F">
        <w:rPr>
          <w:rFonts w:ascii="Times New Roman" w:eastAsia="Times New Roman" w:hAnsi="Times New Roman" w:cs="Times New Roman"/>
          <w:color w:val="000000" w:themeColor="text1"/>
          <w:sz w:val="24"/>
          <w:szCs w:val="24"/>
        </w:rPr>
        <w:t>r</w:t>
      </w:r>
      <w:r w:rsidR="002D3BE1" w:rsidRPr="00E81E8F">
        <w:rPr>
          <w:rFonts w:ascii="Times New Roman" w:eastAsia="Times New Roman" w:hAnsi="Times New Roman" w:cs="Times New Roman"/>
          <w:color w:val="000000" w:themeColor="text1"/>
          <w:sz w:val="24"/>
          <w:szCs w:val="24"/>
        </w:rPr>
        <w:t>elia</w:t>
      </w:r>
      <w:r w:rsidR="00C82229" w:rsidRPr="00E81E8F">
        <w:rPr>
          <w:rFonts w:ascii="Times New Roman" w:eastAsia="Times New Roman" w:hAnsi="Times New Roman" w:cs="Times New Roman"/>
          <w:color w:val="000000" w:themeColor="text1"/>
          <w:sz w:val="24"/>
          <w:szCs w:val="24"/>
        </w:rPr>
        <w:t xml:space="preserve"> și</w:t>
      </w:r>
      <w:r w:rsidR="002D3BE1" w:rsidRPr="00E81E8F">
        <w:rPr>
          <w:rFonts w:ascii="Times New Roman" w:eastAsia="Times New Roman" w:hAnsi="Times New Roman" w:cs="Times New Roman"/>
          <w:color w:val="000000" w:themeColor="text1"/>
          <w:sz w:val="24"/>
          <w:szCs w:val="24"/>
        </w:rPr>
        <w:t xml:space="preserve"> prin procesul ei de hr</w:t>
      </w:r>
      <w:r w:rsidR="00AD72E1" w:rsidRPr="00E81E8F">
        <w:rPr>
          <w:rFonts w:ascii="Times New Roman" w:eastAsia="Times New Roman" w:hAnsi="Times New Roman" w:cs="Times New Roman"/>
          <w:color w:val="000000" w:themeColor="text1"/>
          <w:sz w:val="24"/>
          <w:szCs w:val="24"/>
        </w:rPr>
        <w:t>ă</w:t>
      </w:r>
      <w:r w:rsidR="002D3BE1" w:rsidRPr="00E81E8F">
        <w:rPr>
          <w:rFonts w:ascii="Times New Roman" w:eastAsia="Times New Roman" w:hAnsi="Times New Roman" w:cs="Times New Roman"/>
          <w:color w:val="000000" w:themeColor="text1"/>
          <w:sz w:val="24"/>
          <w:szCs w:val="24"/>
        </w:rPr>
        <w:t>nire poate transmite spirocheta.</w:t>
      </w:r>
      <w:r w:rsidR="00AD72E1" w:rsidRPr="00E81E8F">
        <w:rPr>
          <w:rFonts w:ascii="Times New Roman" w:eastAsia="Times New Roman" w:hAnsi="Times New Roman" w:cs="Times New Roman"/>
          <w:color w:val="000000" w:themeColor="text1"/>
          <w:sz w:val="24"/>
          <w:szCs w:val="24"/>
        </w:rPr>
        <w:t xml:space="preserve"> </w:t>
      </w:r>
      <w:r w:rsidR="00CF4160" w:rsidRPr="00E81E8F">
        <w:rPr>
          <w:rFonts w:ascii="Times New Roman" w:eastAsia="Times New Roman" w:hAnsi="Times New Roman" w:cs="Times New Roman"/>
          <w:color w:val="000000" w:themeColor="text1"/>
          <w:sz w:val="24"/>
          <w:szCs w:val="24"/>
        </w:rPr>
        <w:t>Microbio</w:t>
      </w:r>
      <w:r w:rsidR="00805CB6" w:rsidRPr="00E81E8F">
        <w:rPr>
          <w:rFonts w:ascii="Times New Roman" w:eastAsia="Times New Roman" w:hAnsi="Times New Roman" w:cs="Times New Roman"/>
          <w:color w:val="000000" w:themeColor="text1"/>
          <w:sz w:val="24"/>
          <w:szCs w:val="24"/>
        </w:rPr>
        <w:t>a</w:t>
      </w:r>
      <w:r w:rsidR="00CF4160" w:rsidRPr="00E81E8F">
        <w:rPr>
          <w:rFonts w:ascii="Times New Roman" w:eastAsia="Times New Roman" w:hAnsi="Times New Roman" w:cs="Times New Roman"/>
          <w:color w:val="000000" w:themeColor="text1"/>
          <w:sz w:val="24"/>
          <w:szCs w:val="24"/>
        </w:rPr>
        <w:t>mele joacă un rol esențial în diferite aspecte ale ciclului de viață al artropodelor și există un interes tot mai mare</w:t>
      </w:r>
      <w:r w:rsidR="00035ADD" w:rsidRPr="00E81E8F">
        <w:rPr>
          <w:rFonts w:ascii="Times New Roman" w:eastAsia="Times New Roman" w:hAnsi="Times New Roman" w:cs="Times New Roman"/>
          <w:color w:val="000000" w:themeColor="text1"/>
          <w:sz w:val="24"/>
          <w:szCs w:val="24"/>
        </w:rPr>
        <w:t xml:space="preserve">  pentru elucidarea i</w:t>
      </w:r>
      <w:r w:rsidR="00CF4160" w:rsidRPr="00E81E8F">
        <w:rPr>
          <w:rFonts w:ascii="Times New Roman" w:eastAsia="Times New Roman" w:hAnsi="Times New Roman" w:cs="Times New Roman"/>
          <w:color w:val="000000" w:themeColor="text1"/>
          <w:sz w:val="24"/>
          <w:szCs w:val="24"/>
        </w:rPr>
        <w:t>nteracțiuni artropode-microbiom. Perturbarea microbiom</w:t>
      </w:r>
      <w:r w:rsidR="00AD72E1" w:rsidRPr="00E81E8F">
        <w:rPr>
          <w:rFonts w:ascii="Times New Roman" w:eastAsia="Times New Roman" w:hAnsi="Times New Roman" w:cs="Times New Roman"/>
          <w:color w:val="000000" w:themeColor="text1"/>
          <w:sz w:val="24"/>
          <w:szCs w:val="24"/>
        </w:rPr>
        <w:t>ului</w:t>
      </w:r>
      <w:r w:rsidR="00CF4160" w:rsidRPr="00E81E8F">
        <w:rPr>
          <w:rFonts w:ascii="Times New Roman" w:eastAsia="Times New Roman" w:hAnsi="Times New Roman" w:cs="Times New Roman"/>
          <w:color w:val="000000" w:themeColor="text1"/>
          <w:sz w:val="24"/>
          <w:szCs w:val="24"/>
        </w:rPr>
        <w:t xml:space="preserve"> a provocat schimbări în integritatea  membranei peritrofice și poate afect</w:t>
      </w:r>
      <w:r w:rsidR="00035ADD" w:rsidRPr="00E81E8F">
        <w:rPr>
          <w:rFonts w:ascii="Times New Roman" w:eastAsia="Times New Roman" w:hAnsi="Times New Roman" w:cs="Times New Roman"/>
          <w:color w:val="000000" w:themeColor="text1"/>
          <w:sz w:val="24"/>
          <w:szCs w:val="24"/>
        </w:rPr>
        <w:t>a</w:t>
      </w:r>
      <w:r w:rsidR="00CF4160" w:rsidRPr="00E81E8F">
        <w:rPr>
          <w:rFonts w:ascii="Times New Roman" w:eastAsia="Times New Roman" w:hAnsi="Times New Roman" w:cs="Times New Roman"/>
          <w:color w:val="000000" w:themeColor="text1"/>
          <w:sz w:val="24"/>
          <w:szCs w:val="24"/>
        </w:rPr>
        <w:t xml:space="preserve"> infecția cu agent</w:t>
      </w:r>
      <w:r w:rsidR="00035ADD" w:rsidRPr="00E81E8F">
        <w:rPr>
          <w:rFonts w:ascii="Times New Roman" w:eastAsia="Times New Roman" w:hAnsi="Times New Roman" w:cs="Times New Roman"/>
          <w:color w:val="000000" w:themeColor="text1"/>
          <w:sz w:val="24"/>
          <w:szCs w:val="24"/>
        </w:rPr>
        <w:t>ul</w:t>
      </w:r>
      <w:r w:rsidR="00CF4160" w:rsidRPr="00E81E8F">
        <w:rPr>
          <w:rFonts w:ascii="Times New Roman" w:eastAsia="Times New Roman" w:hAnsi="Times New Roman" w:cs="Times New Roman"/>
          <w:color w:val="000000" w:themeColor="text1"/>
          <w:sz w:val="24"/>
          <w:szCs w:val="24"/>
        </w:rPr>
        <w:t xml:space="preserve"> patogen</w:t>
      </w:r>
      <w:r w:rsidRPr="00E81E8F">
        <w:rPr>
          <w:rFonts w:ascii="Times New Roman" w:eastAsia="Times New Roman" w:hAnsi="Times New Roman" w:cs="Times New Roman"/>
          <w:color w:val="000000" w:themeColor="text1"/>
          <w:sz w:val="24"/>
          <w:szCs w:val="24"/>
        </w:rPr>
        <w:t xml:space="preserve">. </w:t>
      </w:r>
      <w:r w:rsidR="00B32366" w:rsidRPr="00E81E8F">
        <w:rPr>
          <w:rFonts w:ascii="Times New Roman" w:eastAsia="Times New Roman" w:hAnsi="Times New Roman" w:cs="Times New Roman"/>
          <w:bCs/>
          <w:color w:val="000000" w:themeColor="text1"/>
          <w:sz w:val="24"/>
          <w:szCs w:val="24"/>
        </w:rPr>
        <w:t>Spirocheta Borrelia face parte din ordinul Spirochetales și conține spirochete care sunt divizate în 3 familii : Leptospiraceae, Spirochaeraceae  și  Brachyspiraceae.</w:t>
      </w:r>
      <w:r w:rsidR="00AD72E1" w:rsidRPr="00E81E8F">
        <w:rPr>
          <w:rFonts w:ascii="Times New Roman" w:eastAsia="Times New Roman" w:hAnsi="Times New Roman" w:cs="Times New Roman"/>
          <w:bCs/>
          <w:color w:val="000000" w:themeColor="text1"/>
          <w:sz w:val="24"/>
          <w:szCs w:val="24"/>
        </w:rPr>
        <w:t xml:space="preserve"> </w:t>
      </w:r>
      <w:r w:rsidR="00805CB6" w:rsidRPr="00E81E8F">
        <w:rPr>
          <w:rFonts w:ascii="Times New Roman" w:eastAsia="Times New Roman" w:hAnsi="Times New Roman" w:cs="Times New Roman"/>
          <w:bCs/>
          <w:color w:val="000000" w:themeColor="text1"/>
          <w:sz w:val="24"/>
          <w:szCs w:val="24"/>
        </w:rPr>
        <w:t>Borrelia, bacterie G</w:t>
      </w:r>
      <w:r w:rsidR="00B32366" w:rsidRPr="00E81E8F">
        <w:rPr>
          <w:rFonts w:ascii="Times New Roman" w:eastAsia="Times New Roman" w:hAnsi="Times New Roman" w:cs="Times New Roman"/>
          <w:bCs/>
          <w:color w:val="000000" w:themeColor="text1"/>
          <w:sz w:val="24"/>
          <w:szCs w:val="24"/>
        </w:rPr>
        <w:t>ram negativă</w:t>
      </w:r>
      <w:r w:rsidR="0086594B" w:rsidRPr="00E81E8F">
        <w:rPr>
          <w:rFonts w:ascii="Times New Roman" w:eastAsia="Times New Roman" w:hAnsi="Times New Roman" w:cs="Times New Roman"/>
          <w:bCs/>
          <w:color w:val="000000" w:themeColor="text1"/>
          <w:sz w:val="24"/>
          <w:szCs w:val="24"/>
        </w:rPr>
        <w:t>,</w:t>
      </w:r>
      <w:r w:rsidR="00B32366" w:rsidRPr="00E81E8F">
        <w:rPr>
          <w:rFonts w:ascii="Times New Roman" w:eastAsia="Times New Roman" w:hAnsi="Times New Roman" w:cs="Times New Roman"/>
          <w:bCs/>
          <w:color w:val="000000" w:themeColor="text1"/>
          <w:sz w:val="24"/>
          <w:szCs w:val="24"/>
        </w:rPr>
        <w:t xml:space="preserve"> are particularități care o fac deosebit de puternică și foarte greu de distrus.</w:t>
      </w:r>
      <w:r w:rsidR="001612AA" w:rsidRPr="00E81E8F">
        <w:rPr>
          <w:rFonts w:ascii="Times New Roman" w:eastAsia="Times New Roman" w:hAnsi="Times New Roman" w:cs="Times New Roman"/>
          <w:bCs/>
          <w:color w:val="000000" w:themeColor="text1"/>
          <w:sz w:val="24"/>
          <w:szCs w:val="24"/>
        </w:rPr>
        <w:t xml:space="preserve"> De amintit pleo</w:t>
      </w:r>
      <w:r w:rsidR="00B32366" w:rsidRPr="00E81E8F">
        <w:rPr>
          <w:rFonts w:ascii="Times New Roman" w:eastAsia="Times New Roman" w:hAnsi="Times New Roman" w:cs="Times New Roman"/>
          <w:bCs/>
          <w:color w:val="000000" w:themeColor="text1"/>
          <w:sz w:val="24"/>
          <w:szCs w:val="24"/>
        </w:rPr>
        <w:t>morfismul și biofilmul.</w:t>
      </w:r>
      <w:r w:rsidR="00AD72E1" w:rsidRPr="00E81E8F">
        <w:rPr>
          <w:rFonts w:ascii="Times New Roman" w:eastAsia="Times New Roman" w:hAnsi="Times New Roman" w:cs="Times New Roman"/>
          <w:bCs/>
          <w:color w:val="000000" w:themeColor="text1"/>
          <w:sz w:val="24"/>
          <w:szCs w:val="24"/>
        </w:rPr>
        <w:t xml:space="preserve"> </w:t>
      </w:r>
      <w:r w:rsidR="00CF4160" w:rsidRPr="00E81E8F">
        <w:rPr>
          <w:rFonts w:ascii="Times New Roman" w:eastAsia="Times New Roman" w:hAnsi="Times New Roman" w:cs="Times New Roman"/>
          <w:bCs/>
          <w:color w:val="000000" w:themeColor="text1"/>
          <w:sz w:val="24"/>
          <w:szCs w:val="24"/>
        </w:rPr>
        <w:t>Pleomorfismul</w:t>
      </w:r>
      <w:r w:rsidR="00CF4160" w:rsidRPr="00E81E8F">
        <w:rPr>
          <w:rFonts w:ascii="Times New Roman" w:eastAsia="Times New Roman" w:hAnsi="Times New Roman" w:cs="Times New Roman"/>
          <w:color w:val="000000" w:themeColor="text1"/>
          <w:sz w:val="24"/>
          <w:szCs w:val="24"/>
        </w:rPr>
        <w:t xml:space="preserve">  poate ajuta bacteria să se sustragă sistemului imunitar sau să scadă sensibilitatea la antibiotice, precum și să își schimbe  mecanismele patogene.</w:t>
      </w:r>
      <w:r w:rsidRPr="00E81E8F">
        <w:rPr>
          <w:rFonts w:ascii="Times New Roman" w:eastAsia="Times New Roman" w:hAnsi="Times New Roman" w:cs="Times New Roman"/>
          <w:color w:val="000000" w:themeColor="text1"/>
          <w:sz w:val="24"/>
          <w:szCs w:val="24"/>
        </w:rPr>
        <w:t xml:space="preserve"> </w:t>
      </w:r>
      <w:r w:rsidR="0092166E" w:rsidRPr="00E81E8F">
        <w:rPr>
          <w:rFonts w:ascii="Times New Roman" w:eastAsia="Times New Roman" w:hAnsi="Times New Roman" w:cs="Times New Roman"/>
          <w:color w:val="000000" w:themeColor="text1"/>
          <w:sz w:val="24"/>
          <w:szCs w:val="24"/>
        </w:rPr>
        <w:t>Forma de spirochet</w:t>
      </w:r>
      <w:r w:rsidR="00C37E7B" w:rsidRPr="00E81E8F">
        <w:rPr>
          <w:rFonts w:ascii="Times New Roman" w:eastAsia="Times New Roman" w:hAnsi="Times New Roman" w:cs="Times New Roman"/>
          <w:color w:val="000000" w:themeColor="text1"/>
          <w:sz w:val="24"/>
          <w:szCs w:val="24"/>
        </w:rPr>
        <w:t>ă se poate transforma î</w:t>
      </w:r>
      <w:r w:rsidR="0092166E" w:rsidRPr="00E81E8F">
        <w:rPr>
          <w:rFonts w:ascii="Times New Roman" w:eastAsia="Times New Roman" w:hAnsi="Times New Roman" w:cs="Times New Roman"/>
          <w:color w:val="000000" w:themeColor="text1"/>
          <w:sz w:val="24"/>
          <w:szCs w:val="24"/>
        </w:rPr>
        <w:t xml:space="preserve">n condiții </w:t>
      </w:r>
      <w:r w:rsidR="00AD72E1" w:rsidRPr="00E81E8F">
        <w:rPr>
          <w:rFonts w:ascii="Times New Roman" w:eastAsia="Times New Roman" w:hAnsi="Times New Roman" w:cs="Times New Roman"/>
          <w:color w:val="000000" w:themeColor="text1"/>
          <w:sz w:val="24"/>
          <w:szCs w:val="24"/>
        </w:rPr>
        <w:t>metabolice neprielnice î</w:t>
      </w:r>
      <w:r w:rsidR="0092166E" w:rsidRPr="00E81E8F">
        <w:rPr>
          <w:rFonts w:ascii="Times New Roman" w:eastAsia="Times New Roman" w:hAnsi="Times New Roman" w:cs="Times New Roman"/>
          <w:color w:val="000000" w:themeColor="text1"/>
          <w:sz w:val="24"/>
          <w:szCs w:val="24"/>
        </w:rPr>
        <w:t>n sferoplast (chist sau granule – care fie nu au perete celular</w:t>
      </w:r>
      <w:r w:rsidR="00805CB6" w:rsidRPr="00E81E8F">
        <w:rPr>
          <w:rFonts w:ascii="Times New Roman" w:eastAsia="Times New Roman" w:hAnsi="Times New Roman" w:cs="Times New Roman"/>
          <w:color w:val="000000" w:themeColor="text1"/>
          <w:sz w:val="24"/>
          <w:szCs w:val="24"/>
        </w:rPr>
        <w:t>,</w:t>
      </w:r>
      <w:r w:rsidR="0092166E" w:rsidRPr="00E81E8F">
        <w:rPr>
          <w:rFonts w:ascii="Times New Roman" w:eastAsia="Times New Roman" w:hAnsi="Times New Roman" w:cs="Times New Roman"/>
          <w:color w:val="000000" w:themeColor="text1"/>
          <w:sz w:val="24"/>
          <w:szCs w:val="24"/>
        </w:rPr>
        <w:t xml:space="preserve"> fie au un perete celular deteriorat).</w:t>
      </w:r>
      <w:r w:rsidR="00AD72E1" w:rsidRPr="00E81E8F">
        <w:rPr>
          <w:rFonts w:ascii="Times New Roman" w:eastAsia="Times New Roman" w:hAnsi="Times New Roman" w:cs="Times New Roman"/>
          <w:color w:val="000000" w:themeColor="text1"/>
          <w:sz w:val="24"/>
          <w:szCs w:val="24"/>
        </w:rPr>
        <w:t xml:space="preserve"> </w:t>
      </w:r>
      <w:r w:rsidR="00E7161E" w:rsidRPr="00E81E8F">
        <w:rPr>
          <w:rFonts w:ascii="Times New Roman" w:eastAsia="Times New Roman" w:hAnsi="Times New Roman" w:cs="Times New Roman"/>
          <w:color w:val="000000" w:themeColor="text1"/>
          <w:sz w:val="24"/>
          <w:szCs w:val="24"/>
        </w:rPr>
        <w:t>Biofilmul</w:t>
      </w:r>
      <w:r w:rsidR="00CC1BAA" w:rsidRPr="00E81E8F">
        <w:rPr>
          <w:rFonts w:ascii="Times New Roman" w:eastAsia="Times New Roman" w:hAnsi="Times New Roman" w:cs="Times New Roman"/>
          <w:color w:val="000000" w:themeColor="text1"/>
          <w:sz w:val="24"/>
          <w:szCs w:val="24"/>
        </w:rPr>
        <w:t xml:space="preserve"> este </w:t>
      </w:r>
      <w:r w:rsidR="00AD72E1" w:rsidRPr="00E81E8F">
        <w:rPr>
          <w:rFonts w:ascii="Times New Roman" w:eastAsia="Times New Roman" w:hAnsi="Times New Roman" w:cs="Times New Roman"/>
          <w:color w:val="000000" w:themeColor="text1"/>
          <w:sz w:val="24"/>
          <w:szCs w:val="24"/>
        </w:rPr>
        <w:lastRenderedPageBreak/>
        <w:t>for</w:t>
      </w:r>
      <w:r w:rsidR="005A3F37">
        <w:rPr>
          <w:rFonts w:ascii="Times New Roman" w:eastAsia="Times New Roman" w:hAnsi="Times New Roman" w:cs="Times New Roman"/>
          <w:color w:val="000000" w:themeColor="text1"/>
          <w:sz w:val="24"/>
          <w:szCs w:val="24"/>
        </w:rPr>
        <w:t>m</w:t>
      </w:r>
      <w:r w:rsidR="00AD72E1" w:rsidRPr="00E81E8F">
        <w:rPr>
          <w:rFonts w:ascii="Times New Roman" w:eastAsia="Times New Roman" w:hAnsi="Times New Roman" w:cs="Times New Roman"/>
          <w:color w:val="000000" w:themeColor="text1"/>
          <w:sz w:val="24"/>
          <w:szCs w:val="24"/>
        </w:rPr>
        <w:t>at dintr-un strat de mucus în care sunt î</w:t>
      </w:r>
      <w:r w:rsidR="00CC1BAA" w:rsidRPr="00E81E8F">
        <w:rPr>
          <w:rFonts w:ascii="Times New Roman" w:eastAsia="Times New Roman" w:hAnsi="Times New Roman" w:cs="Times New Roman"/>
          <w:color w:val="000000" w:themeColor="text1"/>
          <w:sz w:val="24"/>
          <w:szCs w:val="24"/>
        </w:rPr>
        <w:t xml:space="preserve">nglobate microorganisme – bacterii, </w:t>
      </w:r>
      <w:r w:rsidR="00AD72E1" w:rsidRPr="00E81E8F">
        <w:rPr>
          <w:rFonts w:ascii="Times New Roman" w:eastAsia="Times New Roman" w:hAnsi="Times New Roman" w:cs="Times New Roman"/>
          <w:color w:val="000000" w:themeColor="text1"/>
          <w:sz w:val="24"/>
          <w:szCs w:val="24"/>
        </w:rPr>
        <w:t xml:space="preserve">virusuri, </w:t>
      </w:r>
      <w:r w:rsidR="00CC1BAA" w:rsidRPr="00E81E8F">
        <w:rPr>
          <w:rFonts w:ascii="Times New Roman" w:eastAsia="Times New Roman" w:hAnsi="Times New Roman" w:cs="Times New Roman"/>
          <w:color w:val="000000" w:themeColor="text1"/>
          <w:sz w:val="24"/>
          <w:szCs w:val="24"/>
        </w:rPr>
        <w:t>ciuperci, protozoare – av</w:t>
      </w:r>
      <w:r w:rsidR="00AD72E1" w:rsidRPr="00E81E8F">
        <w:rPr>
          <w:rFonts w:ascii="Times New Roman" w:eastAsia="Times New Roman" w:hAnsi="Times New Roman" w:cs="Times New Roman"/>
          <w:color w:val="000000" w:themeColor="text1"/>
          <w:sz w:val="24"/>
          <w:szCs w:val="24"/>
        </w:rPr>
        <w:t>â</w:t>
      </w:r>
      <w:r w:rsidR="00CC1BAA" w:rsidRPr="00E81E8F">
        <w:rPr>
          <w:rFonts w:ascii="Times New Roman" w:eastAsia="Times New Roman" w:hAnsi="Times New Roman" w:cs="Times New Roman"/>
          <w:color w:val="000000" w:themeColor="text1"/>
          <w:sz w:val="24"/>
          <w:szCs w:val="24"/>
        </w:rPr>
        <w:t xml:space="preserve">nd </w:t>
      </w:r>
      <w:r w:rsidR="00AD72E1" w:rsidRPr="00E81E8F">
        <w:rPr>
          <w:rFonts w:ascii="Times New Roman" w:eastAsia="Times New Roman" w:hAnsi="Times New Roman" w:cs="Times New Roman"/>
          <w:color w:val="000000" w:themeColor="text1"/>
          <w:sz w:val="24"/>
          <w:szCs w:val="24"/>
        </w:rPr>
        <w:t>un rol important în supraviețuirea Borreliei</w:t>
      </w:r>
      <w:r w:rsidR="00CC1BAA" w:rsidRPr="00E81E8F">
        <w:rPr>
          <w:rFonts w:ascii="Times New Roman" w:eastAsia="Times New Roman" w:hAnsi="Times New Roman" w:cs="Times New Roman"/>
          <w:color w:val="000000" w:themeColor="text1"/>
          <w:sz w:val="24"/>
          <w:szCs w:val="24"/>
        </w:rPr>
        <w:t>.</w:t>
      </w:r>
      <w:r w:rsidR="00CC1BAA" w:rsidRPr="00E81E8F">
        <w:rPr>
          <w:rFonts w:ascii="Times New Roman" w:hAnsi="Times New Roman" w:cs="Times New Roman"/>
          <w:bCs/>
          <w:color w:val="000000" w:themeColor="text1"/>
          <w:sz w:val="24"/>
          <w:szCs w:val="24"/>
          <w:shd w:val="clear" w:color="auto" w:fill="FFFFFF"/>
        </w:rPr>
        <w:t xml:space="preserve"> </w:t>
      </w:r>
      <w:r w:rsidR="0086594B" w:rsidRPr="00E81E8F">
        <w:rPr>
          <w:rFonts w:ascii="Times New Roman" w:hAnsi="Times New Roman" w:cs="Times New Roman"/>
          <w:bCs/>
          <w:color w:val="000000" w:themeColor="text1"/>
          <w:sz w:val="24"/>
          <w:szCs w:val="24"/>
          <w:shd w:val="clear" w:color="auto" w:fill="FFFFFF"/>
        </w:rPr>
        <w:t>Clasic se consideră c</w:t>
      </w:r>
      <w:r w:rsidR="00AD72E1" w:rsidRPr="00E81E8F">
        <w:rPr>
          <w:rFonts w:ascii="Times New Roman" w:hAnsi="Times New Roman" w:cs="Times New Roman"/>
          <w:bCs/>
          <w:color w:val="000000" w:themeColor="text1"/>
          <w:sz w:val="24"/>
          <w:szCs w:val="24"/>
          <w:shd w:val="clear" w:color="auto" w:fill="FFFFFF"/>
        </w:rPr>
        <w:t>ă</w:t>
      </w:r>
      <w:r w:rsidR="0086594B" w:rsidRPr="00E81E8F">
        <w:rPr>
          <w:rFonts w:ascii="Times New Roman" w:hAnsi="Times New Roman" w:cs="Times New Roman"/>
          <w:bCs/>
          <w:color w:val="000000" w:themeColor="text1"/>
          <w:sz w:val="24"/>
          <w:szCs w:val="24"/>
          <w:shd w:val="clear" w:color="auto" w:fill="FFFFFF"/>
        </w:rPr>
        <w:t xml:space="preserve"> infectarea cu </w:t>
      </w:r>
      <w:r w:rsidRPr="00E81E8F">
        <w:rPr>
          <w:rFonts w:ascii="Times New Roman" w:hAnsi="Times New Roman" w:cs="Times New Roman"/>
          <w:bCs/>
          <w:color w:val="000000" w:themeColor="text1"/>
          <w:sz w:val="24"/>
          <w:szCs w:val="24"/>
          <w:shd w:val="clear" w:color="auto" w:fill="FFFFFF"/>
        </w:rPr>
        <w:t>Borrelia are un parcurs clinic î</w:t>
      </w:r>
      <w:r w:rsidR="0086594B" w:rsidRPr="00E81E8F">
        <w:rPr>
          <w:rFonts w:ascii="Times New Roman" w:hAnsi="Times New Roman" w:cs="Times New Roman"/>
          <w:bCs/>
          <w:color w:val="000000" w:themeColor="text1"/>
          <w:sz w:val="24"/>
          <w:szCs w:val="24"/>
          <w:shd w:val="clear" w:color="auto" w:fill="FFFFFF"/>
        </w:rPr>
        <w:t>n trei etape:</w:t>
      </w:r>
      <w:r w:rsidR="00AD72E1" w:rsidRPr="00E81E8F">
        <w:rPr>
          <w:rFonts w:ascii="Times New Roman" w:hAnsi="Times New Roman" w:cs="Times New Roman"/>
          <w:bCs/>
          <w:color w:val="000000" w:themeColor="text1"/>
          <w:sz w:val="24"/>
          <w:szCs w:val="24"/>
          <w:shd w:val="clear" w:color="auto" w:fill="FFFFFF"/>
        </w:rPr>
        <w:t xml:space="preserve"> </w:t>
      </w:r>
      <w:r w:rsidR="0086594B" w:rsidRPr="00E81E8F">
        <w:rPr>
          <w:rFonts w:ascii="Times New Roman" w:hAnsi="Times New Roman" w:cs="Times New Roman"/>
          <w:color w:val="000000" w:themeColor="text1"/>
          <w:sz w:val="24"/>
          <w:szCs w:val="24"/>
        </w:rPr>
        <w:t>Etapa I</w:t>
      </w:r>
      <w:r w:rsidRPr="00E81E8F">
        <w:rPr>
          <w:rFonts w:ascii="Times New Roman" w:hAnsi="Times New Roman" w:cs="Times New Roman"/>
          <w:color w:val="000000" w:themeColor="text1"/>
          <w:sz w:val="24"/>
          <w:szCs w:val="24"/>
        </w:rPr>
        <w:t>-</w:t>
      </w:r>
      <w:r w:rsidR="001612AA" w:rsidRPr="00E81E8F">
        <w:rPr>
          <w:rFonts w:ascii="Times New Roman" w:hAnsi="Times New Roman" w:cs="Times New Roman"/>
          <w:color w:val="000000" w:themeColor="text1"/>
          <w:sz w:val="24"/>
          <w:szCs w:val="24"/>
        </w:rPr>
        <w:t>imediat</w:t>
      </w:r>
      <w:r w:rsidR="0086594B" w:rsidRPr="00E81E8F">
        <w:rPr>
          <w:rFonts w:ascii="Times New Roman" w:hAnsi="Times New Roman" w:cs="Times New Roman"/>
          <w:color w:val="000000" w:themeColor="text1"/>
          <w:sz w:val="24"/>
          <w:szCs w:val="24"/>
        </w:rPr>
        <w:t xml:space="preserve"> </w:t>
      </w:r>
      <w:r w:rsidR="001612AA" w:rsidRPr="00E81E8F">
        <w:rPr>
          <w:rFonts w:ascii="Times New Roman" w:hAnsi="Times New Roman" w:cs="Times New Roman"/>
          <w:color w:val="000000" w:themeColor="text1"/>
          <w:sz w:val="24"/>
          <w:szCs w:val="24"/>
        </w:rPr>
        <w:t>după</w:t>
      </w:r>
      <w:r w:rsidR="0086594B" w:rsidRPr="00E81E8F">
        <w:rPr>
          <w:rFonts w:ascii="Times New Roman" w:hAnsi="Times New Roman" w:cs="Times New Roman"/>
          <w:color w:val="000000" w:themeColor="text1"/>
          <w:sz w:val="24"/>
          <w:szCs w:val="24"/>
        </w:rPr>
        <w:t xml:space="preserve"> </w:t>
      </w:r>
      <w:r w:rsidR="001612AA" w:rsidRPr="00E81E8F">
        <w:rPr>
          <w:rFonts w:ascii="Times New Roman" w:hAnsi="Times New Roman" w:cs="Times New Roman"/>
          <w:color w:val="000000" w:themeColor="text1"/>
          <w:sz w:val="24"/>
          <w:szCs w:val="24"/>
        </w:rPr>
        <w:t>mușcătura de o n</w:t>
      </w:r>
      <w:r w:rsidR="0086594B" w:rsidRPr="00E81E8F">
        <w:rPr>
          <w:rFonts w:ascii="Times New Roman" w:hAnsi="Times New Roman" w:cs="Times New Roman"/>
          <w:color w:val="000000" w:themeColor="text1"/>
          <w:sz w:val="24"/>
          <w:szCs w:val="24"/>
        </w:rPr>
        <w:t xml:space="preserve">ifă infectată. Pacienții </w:t>
      </w:r>
      <w:r w:rsidR="001612AA" w:rsidRPr="00E81E8F">
        <w:rPr>
          <w:rFonts w:ascii="Times New Roman" w:hAnsi="Times New Roman" w:cs="Times New Roman"/>
          <w:color w:val="000000" w:themeColor="text1"/>
          <w:sz w:val="24"/>
          <w:szCs w:val="24"/>
        </w:rPr>
        <w:t>prezint</w:t>
      </w:r>
      <w:r w:rsidRPr="00E81E8F">
        <w:rPr>
          <w:rFonts w:ascii="Times New Roman" w:hAnsi="Times New Roman" w:cs="Times New Roman"/>
          <w:color w:val="000000" w:themeColor="text1"/>
          <w:sz w:val="24"/>
          <w:szCs w:val="24"/>
        </w:rPr>
        <w:t>ă</w:t>
      </w:r>
      <w:r w:rsidR="001612AA" w:rsidRPr="00E81E8F">
        <w:rPr>
          <w:rFonts w:ascii="Times New Roman" w:hAnsi="Times New Roman" w:cs="Times New Roman"/>
          <w:color w:val="000000" w:themeColor="text1"/>
          <w:sz w:val="24"/>
          <w:szCs w:val="24"/>
        </w:rPr>
        <w:t xml:space="preserve"> fie o leziune cutanată - </w:t>
      </w:r>
      <w:r w:rsidR="0086594B" w:rsidRPr="00E81E8F">
        <w:rPr>
          <w:rFonts w:ascii="Times New Roman" w:hAnsi="Times New Roman" w:cs="Times New Roman"/>
          <w:color w:val="000000" w:themeColor="text1"/>
          <w:sz w:val="24"/>
          <w:szCs w:val="24"/>
        </w:rPr>
        <w:t>eritem cronicum migrans</w:t>
      </w:r>
      <w:r w:rsidR="001612AA" w:rsidRPr="00E81E8F">
        <w:rPr>
          <w:rFonts w:ascii="Times New Roman" w:hAnsi="Times New Roman" w:cs="Times New Roman"/>
          <w:color w:val="000000" w:themeColor="text1"/>
          <w:sz w:val="24"/>
          <w:szCs w:val="24"/>
        </w:rPr>
        <w:t>, fie o stare febrilă cu stare asem</w:t>
      </w:r>
      <w:r w:rsidR="00AD72E1" w:rsidRPr="00E81E8F">
        <w:rPr>
          <w:rFonts w:ascii="Times New Roman" w:hAnsi="Times New Roman" w:cs="Times New Roman"/>
          <w:color w:val="000000" w:themeColor="text1"/>
          <w:sz w:val="24"/>
          <w:szCs w:val="24"/>
        </w:rPr>
        <w:t>ă</w:t>
      </w:r>
      <w:r w:rsidR="001612AA" w:rsidRPr="00E81E8F">
        <w:rPr>
          <w:rFonts w:ascii="Times New Roman" w:hAnsi="Times New Roman" w:cs="Times New Roman"/>
          <w:color w:val="000000" w:themeColor="text1"/>
          <w:sz w:val="24"/>
          <w:szCs w:val="24"/>
        </w:rPr>
        <w:t>n</w:t>
      </w:r>
      <w:r w:rsidR="00AD72E1" w:rsidRPr="00E81E8F">
        <w:rPr>
          <w:rFonts w:ascii="Times New Roman" w:hAnsi="Times New Roman" w:cs="Times New Roman"/>
          <w:color w:val="000000" w:themeColor="text1"/>
          <w:sz w:val="24"/>
          <w:szCs w:val="24"/>
        </w:rPr>
        <w:t>ă</w:t>
      </w:r>
      <w:r w:rsidR="001612AA" w:rsidRPr="00E81E8F">
        <w:rPr>
          <w:rFonts w:ascii="Times New Roman" w:hAnsi="Times New Roman" w:cs="Times New Roman"/>
          <w:color w:val="000000" w:themeColor="text1"/>
          <w:sz w:val="24"/>
          <w:szCs w:val="24"/>
        </w:rPr>
        <w:t>toare unei r</w:t>
      </w:r>
      <w:r w:rsidR="00864788" w:rsidRPr="00E81E8F">
        <w:rPr>
          <w:rFonts w:ascii="Times New Roman" w:hAnsi="Times New Roman" w:cs="Times New Roman"/>
          <w:color w:val="000000" w:themeColor="text1"/>
          <w:sz w:val="24"/>
          <w:szCs w:val="24"/>
        </w:rPr>
        <w:t>ă</w:t>
      </w:r>
      <w:r w:rsidR="001612AA" w:rsidRPr="00E81E8F">
        <w:rPr>
          <w:rFonts w:ascii="Times New Roman" w:hAnsi="Times New Roman" w:cs="Times New Roman"/>
          <w:color w:val="000000" w:themeColor="text1"/>
          <w:sz w:val="24"/>
          <w:szCs w:val="24"/>
        </w:rPr>
        <w:t>celi. Manifest</w:t>
      </w:r>
      <w:r w:rsidR="00864788" w:rsidRPr="00E81E8F">
        <w:rPr>
          <w:rFonts w:ascii="Times New Roman" w:hAnsi="Times New Roman" w:cs="Times New Roman"/>
          <w:color w:val="000000" w:themeColor="text1"/>
          <w:sz w:val="24"/>
          <w:szCs w:val="24"/>
        </w:rPr>
        <w:t>ă</w:t>
      </w:r>
      <w:r w:rsidR="001612AA" w:rsidRPr="00E81E8F">
        <w:rPr>
          <w:rFonts w:ascii="Times New Roman" w:hAnsi="Times New Roman" w:cs="Times New Roman"/>
          <w:color w:val="000000" w:themeColor="text1"/>
          <w:sz w:val="24"/>
          <w:szCs w:val="24"/>
        </w:rPr>
        <w:t xml:space="preserve">rile oftalmologice care apar </w:t>
      </w:r>
      <w:r w:rsidR="00864788" w:rsidRPr="00E81E8F">
        <w:rPr>
          <w:rFonts w:ascii="Times New Roman" w:hAnsi="Times New Roman" w:cs="Times New Roman"/>
          <w:color w:val="000000" w:themeColor="text1"/>
          <w:sz w:val="24"/>
          <w:szCs w:val="24"/>
        </w:rPr>
        <w:t>î</w:t>
      </w:r>
      <w:r w:rsidR="001612AA" w:rsidRPr="00E81E8F">
        <w:rPr>
          <w:rFonts w:ascii="Times New Roman" w:hAnsi="Times New Roman" w:cs="Times New Roman"/>
          <w:color w:val="000000" w:themeColor="text1"/>
          <w:sz w:val="24"/>
          <w:szCs w:val="24"/>
        </w:rPr>
        <w:t>n aceasta etap</w:t>
      </w:r>
      <w:r w:rsidR="00864788" w:rsidRPr="00E81E8F">
        <w:rPr>
          <w:rFonts w:ascii="Times New Roman" w:hAnsi="Times New Roman" w:cs="Times New Roman"/>
          <w:color w:val="000000" w:themeColor="text1"/>
          <w:sz w:val="24"/>
          <w:szCs w:val="24"/>
        </w:rPr>
        <w:t>ă</w:t>
      </w:r>
      <w:r w:rsidR="001612AA" w:rsidRPr="00E81E8F">
        <w:rPr>
          <w:rFonts w:ascii="Times New Roman" w:hAnsi="Times New Roman" w:cs="Times New Roman"/>
          <w:color w:val="000000" w:themeColor="text1"/>
          <w:sz w:val="24"/>
          <w:szCs w:val="24"/>
        </w:rPr>
        <w:t xml:space="preserve"> sunt: conjunctivit</w:t>
      </w:r>
      <w:r w:rsidRPr="00E81E8F">
        <w:rPr>
          <w:rFonts w:ascii="Times New Roman" w:hAnsi="Times New Roman" w:cs="Times New Roman"/>
          <w:color w:val="000000" w:themeColor="text1"/>
          <w:sz w:val="24"/>
          <w:szCs w:val="24"/>
        </w:rPr>
        <w:t>ă</w:t>
      </w:r>
      <w:r w:rsidR="001612AA" w:rsidRPr="00E81E8F">
        <w:rPr>
          <w:rFonts w:ascii="Times New Roman" w:hAnsi="Times New Roman" w:cs="Times New Roman"/>
          <w:color w:val="000000" w:themeColor="text1"/>
          <w:sz w:val="24"/>
          <w:szCs w:val="24"/>
        </w:rPr>
        <w:t>,</w:t>
      </w:r>
      <w:r w:rsidR="00773703" w:rsidRPr="00E81E8F">
        <w:rPr>
          <w:rFonts w:ascii="Times New Roman" w:hAnsi="Times New Roman" w:cs="Times New Roman"/>
          <w:color w:val="000000" w:themeColor="text1"/>
          <w:sz w:val="24"/>
          <w:szCs w:val="24"/>
        </w:rPr>
        <w:t xml:space="preserve"> edem periorbital și fotofobi</w:t>
      </w:r>
      <w:r w:rsidRPr="00E81E8F">
        <w:rPr>
          <w:rFonts w:ascii="Times New Roman" w:hAnsi="Times New Roman" w:cs="Times New Roman"/>
          <w:color w:val="000000" w:themeColor="text1"/>
          <w:sz w:val="24"/>
          <w:szCs w:val="24"/>
        </w:rPr>
        <w:t>e</w:t>
      </w:r>
      <w:r w:rsidR="00773703" w:rsidRPr="00E81E8F">
        <w:rPr>
          <w:rFonts w:ascii="Times New Roman" w:hAnsi="Times New Roman" w:cs="Times New Roman"/>
          <w:color w:val="000000" w:themeColor="text1"/>
          <w:sz w:val="24"/>
          <w:szCs w:val="24"/>
        </w:rPr>
        <w:t>.</w:t>
      </w:r>
      <w:r w:rsidR="00864788" w:rsidRPr="00E81E8F">
        <w:rPr>
          <w:rFonts w:ascii="Times New Roman" w:hAnsi="Times New Roman" w:cs="Times New Roman"/>
          <w:color w:val="000000" w:themeColor="text1"/>
          <w:sz w:val="24"/>
          <w:szCs w:val="24"/>
        </w:rPr>
        <w:t xml:space="preserve"> Î</w:t>
      </w:r>
      <w:r w:rsidR="00773703" w:rsidRPr="00E81E8F">
        <w:rPr>
          <w:rFonts w:ascii="Times New Roman" w:hAnsi="Times New Roman" w:cs="Times New Roman"/>
          <w:color w:val="000000" w:themeColor="text1"/>
          <w:sz w:val="24"/>
          <w:szCs w:val="24"/>
        </w:rPr>
        <w:t xml:space="preserve">n etapa a </w:t>
      </w:r>
      <w:r w:rsidR="00864788" w:rsidRPr="00E81E8F">
        <w:rPr>
          <w:rFonts w:ascii="Times New Roman" w:hAnsi="Times New Roman" w:cs="Times New Roman"/>
          <w:color w:val="000000" w:themeColor="text1"/>
          <w:sz w:val="24"/>
          <w:szCs w:val="24"/>
        </w:rPr>
        <w:t>II</w:t>
      </w:r>
      <w:r w:rsidR="00773703" w:rsidRPr="00E81E8F">
        <w:rPr>
          <w:rFonts w:ascii="Times New Roman" w:hAnsi="Times New Roman" w:cs="Times New Roman"/>
          <w:color w:val="000000" w:themeColor="text1"/>
          <w:sz w:val="24"/>
          <w:szCs w:val="24"/>
        </w:rPr>
        <w:t>-a pe l</w:t>
      </w:r>
      <w:r w:rsidR="00864788" w:rsidRPr="00E81E8F">
        <w:rPr>
          <w:rFonts w:ascii="Times New Roman" w:hAnsi="Times New Roman" w:cs="Times New Roman"/>
          <w:color w:val="000000" w:themeColor="text1"/>
          <w:sz w:val="24"/>
          <w:szCs w:val="24"/>
        </w:rPr>
        <w:t>â</w:t>
      </w:r>
      <w:r w:rsidR="00773703" w:rsidRPr="00E81E8F">
        <w:rPr>
          <w:rFonts w:ascii="Times New Roman" w:hAnsi="Times New Roman" w:cs="Times New Roman"/>
          <w:color w:val="000000" w:themeColor="text1"/>
          <w:sz w:val="24"/>
          <w:szCs w:val="24"/>
        </w:rPr>
        <w:t>ng</w:t>
      </w:r>
      <w:r w:rsidR="00864788" w:rsidRPr="00E81E8F">
        <w:rPr>
          <w:rFonts w:ascii="Times New Roman" w:hAnsi="Times New Roman" w:cs="Times New Roman"/>
          <w:color w:val="000000" w:themeColor="text1"/>
          <w:sz w:val="24"/>
          <w:szCs w:val="24"/>
        </w:rPr>
        <w:t>ă</w:t>
      </w:r>
      <w:r w:rsidR="00773703" w:rsidRPr="00E81E8F">
        <w:rPr>
          <w:rFonts w:ascii="Times New Roman" w:hAnsi="Times New Roman" w:cs="Times New Roman"/>
          <w:color w:val="000000" w:themeColor="text1"/>
          <w:sz w:val="24"/>
          <w:szCs w:val="24"/>
        </w:rPr>
        <w:t xml:space="preserve"> manifest</w:t>
      </w:r>
      <w:r w:rsidR="00864788" w:rsidRPr="00E81E8F">
        <w:rPr>
          <w:rFonts w:ascii="Times New Roman" w:hAnsi="Times New Roman" w:cs="Times New Roman"/>
          <w:color w:val="000000" w:themeColor="text1"/>
          <w:sz w:val="24"/>
          <w:szCs w:val="24"/>
        </w:rPr>
        <w:t>ă</w:t>
      </w:r>
      <w:r w:rsidR="00773703" w:rsidRPr="00E81E8F">
        <w:rPr>
          <w:rFonts w:ascii="Times New Roman" w:hAnsi="Times New Roman" w:cs="Times New Roman"/>
          <w:color w:val="000000" w:themeColor="text1"/>
          <w:sz w:val="24"/>
          <w:szCs w:val="24"/>
        </w:rPr>
        <w:t>rile organice: articulare, cardiace, digestive, cele oftalmologice sunt:</w:t>
      </w:r>
      <w:r w:rsidR="00864788" w:rsidRPr="00E81E8F">
        <w:rPr>
          <w:rFonts w:ascii="Times New Roman" w:hAnsi="Times New Roman" w:cs="Times New Roman"/>
          <w:color w:val="000000" w:themeColor="text1"/>
          <w:sz w:val="24"/>
          <w:szCs w:val="24"/>
        </w:rPr>
        <w:t xml:space="preserve"> </w:t>
      </w:r>
      <w:r w:rsidR="00773703" w:rsidRPr="00E81E8F">
        <w:rPr>
          <w:rFonts w:ascii="Times New Roman" w:hAnsi="Times New Roman" w:cs="Times New Roman"/>
          <w:color w:val="000000" w:themeColor="text1"/>
          <w:sz w:val="24"/>
          <w:szCs w:val="24"/>
        </w:rPr>
        <w:t>uveite, iridociclite, corioretinite, vitreite, vasculitele retiniene, manifest</w:t>
      </w:r>
      <w:r w:rsidR="00864788" w:rsidRPr="00E81E8F">
        <w:rPr>
          <w:rFonts w:ascii="Times New Roman" w:hAnsi="Times New Roman" w:cs="Times New Roman"/>
          <w:color w:val="000000" w:themeColor="text1"/>
          <w:sz w:val="24"/>
          <w:szCs w:val="24"/>
        </w:rPr>
        <w:t>ă</w:t>
      </w:r>
      <w:r w:rsidR="00773703" w:rsidRPr="00E81E8F">
        <w:rPr>
          <w:rFonts w:ascii="Times New Roman" w:hAnsi="Times New Roman" w:cs="Times New Roman"/>
          <w:color w:val="000000" w:themeColor="text1"/>
          <w:sz w:val="24"/>
          <w:szCs w:val="24"/>
        </w:rPr>
        <w:t>ri neurooftalmologice.</w:t>
      </w:r>
      <w:r w:rsidR="00864788" w:rsidRPr="00E81E8F">
        <w:rPr>
          <w:rFonts w:ascii="Times New Roman" w:hAnsi="Times New Roman" w:cs="Times New Roman"/>
          <w:color w:val="000000" w:themeColor="text1"/>
          <w:sz w:val="24"/>
          <w:szCs w:val="24"/>
        </w:rPr>
        <w:t xml:space="preserve"> Î</w:t>
      </w:r>
      <w:r w:rsidR="00773703" w:rsidRPr="00E81E8F">
        <w:rPr>
          <w:rFonts w:ascii="Times New Roman" w:hAnsi="Times New Roman" w:cs="Times New Roman"/>
          <w:color w:val="000000" w:themeColor="text1"/>
          <w:sz w:val="24"/>
          <w:szCs w:val="24"/>
        </w:rPr>
        <w:t xml:space="preserve">n etapa a </w:t>
      </w:r>
      <w:r w:rsidR="00864788" w:rsidRPr="00E81E8F">
        <w:rPr>
          <w:rFonts w:ascii="Times New Roman" w:hAnsi="Times New Roman" w:cs="Times New Roman"/>
          <w:color w:val="000000" w:themeColor="text1"/>
          <w:sz w:val="24"/>
          <w:szCs w:val="24"/>
        </w:rPr>
        <w:t>III</w:t>
      </w:r>
      <w:r w:rsidR="00773703" w:rsidRPr="00E81E8F">
        <w:rPr>
          <w:rFonts w:ascii="Times New Roman" w:hAnsi="Times New Roman" w:cs="Times New Roman"/>
          <w:color w:val="000000" w:themeColor="text1"/>
          <w:sz w:val="24"/>
          <w:szCs w:val="24"/>
        </w:rPr>
        <w:t>-a pe lângă manifest</w:t>
      </w:r>
      <w:r w:rsidR="00864788" w:rsidRPr="00E81E8F">
        <w:rPr>
          <w:rFonts w:ascii="Times New Roman" w:hAnsi="Times New Roman" w:cs="Times New Roman"/>
          <w:color w:val="000000" w:themeColor="text1"/>
          <w:sz w:val="24"/>
          <w:szCs w:val="24"/>
        </w:rPr>
        <w:t>ă</w:t>
      </w:r>
      <w:r w:rsidR="00773703" w:rsidRPr="00E81E8F">
        <w:rPr>
          <w:rFonts w:ascii="Times New Roman" w:hAnsi="Times New Roman" w:cs="Times New Roman"/>
          <w:color w:val="000000" w:themeColor="text1"/>
          <w:sz w:val="24"/>
          <w:szCs w:val="24"/>
        </w:rPr>
        <w:t>rile dermatologice, neurologice, reumatologice cele oftalmologice pot fi: keratit</w:t>
      </w:r>
      <w:r w:rsidR="00864788" w:rsidRPr="00E81E8F">
        <w:rPr>
          <w:rFonts w:ascii="Times New Roman" w:hAnsi="Times New Roman" w:cs="Times New Roman"/>
          <w:color w:val="000000" w:themeColor="text1"/>
          <w:sz w:val="24"/>
          <w:szCs w:val="24"/>
        </w:rPr>
        <w:t>a</w:t>
      </w:r>
      <w:r w:rsidR="00773703" w:rsidRPr="00E81E8F">
        <w:rPr>
          <w:rFonts w:ascii="Times New Roman" w:hAnsi="Times New Roman" w:cs="Times New Roman"/>
          <w:color w:val="000000" w:themeColor="text1"/>
          <w:sz w:val="24"/>
          <w:szCs w:val="24"/>
        </w:rPr>
        <w:t>, episclerit</w:t>
      </w:r>
      <w:r w:rsidR="00864788" w:rsidRPr="00E81E8F">
        <w:rPr>
          <w:rFonts w:ascii="Times New Roman" w:hAnsi="Times New Roman" w:cs="Times New Roman"/>
          <w:color w:val="000000" w:themeColor="text1"/>
          <w:sz w:val="24"/>
          <w:szCs w:val="24"/>
        </w:rPr>
        <w:t>a</w:t>
      </w:r>
      <w:r w:rsidR="00773703" w:rsidRPr="00E81E8F">
        <w:rPr>
          <w:rFonts w:ascii="Times New Roman" w:hAnsi="Times New Roman" w:cs="Times New Roman"/>
          <w:color w:val="000000" w:themeColor="text1"/>
          <w:sz w:val="24"/>
          <w:szCs w:val="24"/>
        </w:rPr>
        <w:t>, miozit</w:t>
      </w:r>
      <w:r w:rsidR="00864788" w:rsidRPr="00E81E8F">
        <w:rPr>
          <w:rFonts w:ascii="Times New Roman" w:hAnsi="Times New Roman" w:cs="Times New Roman"/>
          <w:color w:val="000000" w:themeColor="text1"/>
          <w:sz w:val="24"/>
          <w:szCs w:val="24"/>
        </w:rPr>
        <w:t>a,</w:t>
      </w:r>
      <w:r w:rsidR="00773703" w:rsidRPr="00E81E8F">
        <w:rPr>
          <w:rFonts w:ascii="Times New Roman" w:hAnsi="Times New Roman" w:cs="Times New Roman"/>
          <w:color w:val="000000" w:themeColor="text1"/>
          <w:sz w:val="24"/>
          <w:szCs w:val="24"/>
        </w:rPr>
        <w:t xml:space="preserve"> nevrit</w:t>
      </w:r>
      <w:r w:rsidR="00864788" w:rsidRPr="00E81E8F">
        <w:rPr>
          <w:rFonts w:ascii="Times New Roman" w:hAnsi="Times New Roman" w:cs="Times New Roman"/>
          <w:color w:val="000000" w:themeColor="text1"/>
          <w:sz w:val="24"/>
          <w:szCs w:val="24"/>
        </w:rPr>
        <w:t>a</w:t>
      </w:r>
      <w:r w:rsidR="00773703" w:rsidRPr="00E81E8F">
        <w:rPr>
          <w:rFonts w:ascii="Times New Roman" w:hAnsi="Times New Roman" w:cs="Times New Roman"/>
          <w:color w:val="000000" w:themeColor="text1"/>
          <w:sz w:val="24"/>
          <w:szCs w:val="24"/>
        </w:rPr>
        <w:t xml:space="preserve"> optic</w:t>
      </w:r>
      <w:r w:rsidR="00864788" w:rsidRPr="00E81E8F">
        <w:rPr>
          <w:rFonts w:ascii="Times New Roman" w:hAnsi="Times New Roman" w:cs="Times New Roman"/>
          <w:color w:val="000000" w:themeColor="text1"/>
          <w:sz w:val="24"/>
          <w:szCs w:val="24"/>
        </w:rPr>
        <w:t>ă</w:t>
      </w:r>
      <w:r w:rsidR="00773703" w:rsidRPr="00E81E8F">
        <w:rPr>
          <w:rFonts w:ascii="Times New Roman" w:hAnsi="Times New Roman" w:cs="Times New Roman"/>
          <w:color w:val="000000" w:themeColor="text1"/>
          <w:sz w:val="24"/>
          <w:szCs w:val="24"/>
        </w:rPr>
        <w:t>,</w:t>
      </w:r>
      <w:r w:rsidR="00864788" w:rsidRPr="00E81E8F">
        <w:rPr>
          <w:rFonts w:ascii="Times New Roman" w:hAnsi="Times New Roman" w:cs="Times New Roman"/>
          <w:color w:val="000000" w:themeColor="text1"/>
          <w:sz w:val="24"/>
          <w:szCs w:val="24"/>
        </w:rPr>
        <w:t xml:space="preserve"> </w:t>
      </w:r>
      <w:r w:rsidR="00773703" w:rsidRPr="00E81E8F">
        <w:rPr>
          <w:rFonts w:ascii="Times New Roman" w:hAnsi="Times New Roman" w:cs="Times New Roman"/>
          <w:color w:val="000000" w:themeColor="text1"/>
          <w:sz w:val="24"/>
          <w:szCs w:val="24"/>
        </w:rPr>
        <w:t>paralizi</w:t>
      </w:r>
      <w:r w:rsidRPr="00E81E8F">
        <w:rPr>
          <w:rFonts w:ascii="Times New Roman" w:hAnsi="Times New Roman" w:cs="Times New Roman"/>
          <w:color w:val="000000" w:themeColor="text1"/>
          <w:sz w:val="24"/>
          <w:szCs w:val="24"/>
        </w:rPr>
        <w:t>ile</w:t>
      </w:r>
      <w:r w:rsidR="00773703" w:rsidRPr="00E81E8F">
        <w:rPr>
          <w:rFonts w:ascii="Times New Roman" w:hAnsi="Times New Roman" w:cs="Times New Roman"/>
          <w:color w:val="000000" w:themeColor="text1"/>
          <w:sz w:val="24"/>
          <w:szCs w:val="24"/>
        </w:rPr>
        <w:t xml:space="preserve"> de nervi oculomotori, nistagmus</w:t>
      </w:r>
      <w:r w:rsidRPr="00E81E8F">
        <w:rPr>
          <w:rFonts w:ascii="Times New Roman" w:hAnsi="Times New Roman" w:cs="Times New Roman"/>
          <w:color w:val="000000" w:themeColor="text1"/>
          <w:sz w:val="24"/>
          <w:szCs w:val="24"/>
        </w:rPr>
        <w:t>ul</w:t>
      </w:r>
      <w:r w:rsidR="00773703" w:rsidRPr="00E81E8F">
        <w:rPr>
          <w:rFonts w:ascii="Times New Roman" w:hAnsi="Times New Roman" w:cs="Times New Roman"/>
          <w:color w:val="000000" w:themeColor="text1"/>
          <w:sz w:val="24"/>
          <w:szCs w:val="24"/>
        </w:rPr>
        <w:t>, defect</w:t>
      </w:r>
      <w:r w:rsidRPr="00E81E8F">
        <w:rPr>
          <w:rFonts w:ascii="Times New Roman" w:hAnsi="Times New Roman" w:cs="Times New Roman"/>
          <w:color w:val="000000" w:themeColor="text1"/>
          <w:sz w:val="24"/>
          <w:szCs w:val="24"/>
        </w:rPr>
        <w:t>ul</w:t>
      </w:r>
      <w:r w:rsidR="00773703" w:rsidRPr="00E81E8F">
        <w:rPr>
          <w:rFonts w:ascii="Times New Roman" w:hAnsi="Times New Roman" w:cs="Times New Roman"/>
          <w:color w:val="000000" w:themeColor="text1"/>
          <w:sz w:val="24"/>
          <w:szCs w:val="24"/>
        </w:rPr>
        <w:t xml:space="preserve"> de c</w:t>
      </w:r>
      <w:r w:rsidR="00864788" w:rsidRPr="00E81E8F">
        <w:rPr>
          <w:rFonts w:ascii="Times New Roman" w:hAnsi="Times New Roman" w:cs="Times New Roman"/>
          <w:color w:val="000000" w:themeColor="text1"/>
          <w:sz w:val="24"/>
          <w:szCs w:val="24"/>
        </w:rPr>
        <w:t>â</w:t>
      </w:r>
      <w:r w:rsidR="00773703" w:rsidRPr="00E81E8F">
        <w:rPr>
          <w:rFonts w:ascii="Times New Roman" w:hAnsi="Times New Roman" w:cs="Times New Roman"/>
          <w:color w:val="000000" w:themeColor="text1"/>
          <w:sz w:val="24"/>
          <w:szCs w:val="24"/>
        </w:rPr>
        <w:t>mp vizual</w:t>
      </w:r>
      <w:r>
        <w:rPr>
          <w:rFonts w:ascii="Times New Roman" w:hAnsi="Times New Roman" w:cs="Times New Roman"/>
          <w:color w:val="000000" w:themeColor="text1"/>
          <w:sz w:val="24"/>
          <w:szCs w:val="24"/>
        </w:rPr>
        <w:t>.</w:t>
      </w:r>
      <w:r w:rsidR="00864788" w:rsidRPr="00E81E8F">
        <w:rPr>
          <w:rFonts w:ascii="Times New Roman" w:hAnsi="Times New Roman" w:cs="Times New Roman"/>
          <w:color w:val="000000" w:themeColor="text1"/>
          <w:sz w:val="24"/>
          <w:szCs w:val="24"/>
        </w:rPr>
        <w:t xml:space="preserve"> </w:t>
      </w:r>
    </w:p>
    <w:p w:rsidR="00AA3B9A" w:rsidRPr="00E81E8F" w:rsidRDefault="00AA3B9A" w:rsidP="00E81E8F">
      <w:pPr>
        <w:shd w:val="clear" w:color="auto" w:fill="FFFFFF"/>
        <w:spacing w:after="0" w:line="288" w:lineRule="auto"/>
        <w:jc w:val="both"/>
        <w:rPr>
          <w:rFonts w:ascii="Times New Roman" w:hAnsi="Times New Roman" w:cs="Times New Roman"/>
          <w:b/>
          <w:iCs/>
          <w:color w:val="000000" w:themeColor="text1"/>
          <w:sz w:val="24"/>
          <w:szCs w:val="24"/>
        </w:rPr>
      </w:pPr>
    </w:p>
    <w:p w:rsidR="00E81E8F" w:rsidRPr="00AA3B9A" w:rsidRDefault="00AA3B9A" w:rsidP="00E81E8F">
      <w:pPr>
        <w:shd w:val="clear" w:color="auto" w:fill="FFFFFF"/>
        <w:spacing w:after="0" w:line="288" w:lineRule="auto"/>
        <w:jc w:val="both"/>
        <w:rPr>
          <w:rStyle w:val="HTMLCite"/>
          <w:rFonts w:ascii="Times New Roman" w:hAnsi="Times New Roman" w:cs="Times New Roman"/>
          <w:i w:val="0"/>
          <w:color w:val="000000" w:themeColor="text1"/>
          <w:sz w:val="24"/>
          <w:szCs w:val="24"/>
        </w:rPr>
      </w:pPr>
      <w:r>
        <w:rPr>
          <w:rStyle w:val="HTMLCite"/>
          <w:rFonts w:ascii="Times New Roman" w:hAnsi="Times New Roman" w:cs="Times New Roman"/>
          <w:b/>
          <w:i w:val="0"/>
          <w:color w:val="000000" w:themeColor="text1"/>
          <w:sz w:val="24"/>
          <w:szCs w:val="24"/>
        </w:rPr>
        <w:tab/>
      </w:r>
      <w:r w:rsidRPr="00AA3B9A">
        <w:rPr>
          <w:rStyle w:val="HTMLCite"/>
          <w:rFonts w:ascii="Times New Roman" w:hAnsi="Times New Roman" w:cs="Times New Roman"/>
          <w:i w:val="0"/>
          <w:color w:val="000000" w:themeColor="text1"/>
          <w:sz w:val="24"/>
          <w:szCs w:val="24"/>
        </w:rPr>
        <w:t>Bibliografie selectivă</w:t>
      </w:r>
    </w:p>
    <w:p w:rsidR="00E81E8F" w:rsidRPr="00E81E8F" w:rsidRDefault="00E81E8F" w:rsidP="00E81E8F">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E81E8F">
        <w:rPr>
          <w:rFonts w:ascii="Times New Roman" w:eastAsia="Times New Roman" w:hAnsi="Times New Roman" w:cs="Times New Roman"/>
          <w:color w:val="000000" w:themeColor="text1"/>
          <w:sz w:val="24"/>
          <w:szCs w:val="24"/>
        </w:rPr>
        <w:t>Bercik P, Collins SM, Verdu EF.</w:t>
      </w:r>
      <w:r w:rsidR="00AA3B9A">
        <w:rPr>
          <w:rFonts w:ascii="Times New Roman" w:eastAsia="Times New Roman" w:hAnsi="Times New Roman" w:cs="Times New Roman"/>
          <w:color w:val="000000" w:themeColor="text1"/>
          <w:sz w:val="24"/>
          <w:szCs w:val="24"/>
        </w:rPr>
        <w:t xml:space="preserve">  </w:t>
      </w:r>
      <w:r w:rsidRPr="00E81E8F">
        <w:rPr>
          <w:rFonts w:ascii="Times New Roman" w:eastAsia="Times New Roman" w:hAnsi="Times New Roman" w:cs="Times New Roman"/>
          <w:color w:val="000000" w:themeColor="text1"/>
          <w:sz w:val="24"/>
          <w:szCs w:val="24"/>
        </w:rPr>
        <w:t>Microbes and the gut-brain axis. Neurogastroenterol Motil. 2012; 24: 405</w:t>
      </w:r>
      <w:r>
        <w:rPr>
          <w:rFonts w:ascii="Times New Roman" w:eastAsia="Times New Roman" w:hAnsi="Times New Roman" w:cs="Times New Roman"/>
          <w:color w:val="000000" w:themeColor="text1"/>
          <w:sz w:val="24"/>
          <w:szCs w:val="24"/>
        </w:rPr>
        <w:t>-</w:t>
      </w:r>
      <w:r w:rsidRPr="00E81E8F">
        <w:rPr>
          <w:rFonts w:ascii="Times New Roman" w:eastAsia="Times New Roman" w:hAnsi="Times New Roman" w:cs="Times New Roman"/>
          <w:color w:val="000000" w:themeColor="text1"/>
          <w:sz w:val="24"/>
          <w:szCs w:val="24"/>
        </w:rPr>
        <w:t>13.</w:t>
      </w:r>
    </w:p>
    <w:p w:rsidR="00E81E8F" w:rsidRPr="00E81E8F" w:rsidRDefault="00E81E8F" w:rsidP="00E81E8F">
      <w:p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E81E8F">
        <w:rPr>
          <w:rFonts w:ascii="Times New Roman" w:eastAsia="Times New Roman" w:hAnsi="Times New Roman" w:cs="Times New Roman"/>
          <w:color w:val="000000" w:themeColor="text1"/>
          <w:sz w:val="24"/>
          <w:szCs w:val="24"/>
        </w:rPr>
        <w:t>Daillere R, Vetizou M, Waldschmitt N, Yamazaki T, Isnard C, Poirier-Colame V, Duong CP, Flament C, Lepage P, Roberti MP, Routy B, Jacquelot N, Apetoh L, et al.</w:t>
      </w:r>
      <w:r w:rsidR="00AA3B9A">
        <w:rPr>
          <w:rFonts w:ascii="Times New Roman" w:eastAsia="Times New Roman" w:hAnsi="Times New Roman" w:cs="Times New Roman"/>
          <w:color w:val="000000" w:themeColor="text1"/>
          <w:sz w:val="24"/>
          <w:szCs w:val="24"/>
        </w:rPr>
        <w:t xml:space="preserve">  </w:t>
      </w:r>
      <w:r w:rsidRPr="00E81E8F">
        <w:rPr>
          <w:rFonts w:ascii="Times New Roman" w:eastAsia="Times New Roman" w:hAnsi="Times New Roman" w:cs="Times New Roman"/>
          <w:color w:val="000000" w:themeColor="text1"/>
          <w:sz w:val="24"/>
          <w:szCs w:val="24"/>
        </w:rPr>
        <w:t>Enterococcus hirae and Barnesiella intestinihominis Facilitate Cyclophosphamide-Induced Therapeutic Immunomodulatory Effects. Immunity. 2016; 45: 931</w:t>
      </w:r>
      <w:r>
        <w:rPr>
          <w:rFonts w:ascii="Times New Roman" w:eastAsia="Times New Roman" w:hAnsi="Times New Roman" w:cs="Times New Roman"/>
          <w:color w:val="000000" w:themeColor="text1"/>
          <w:sz w:val="24"/>
          <w:szCs w:val="24"/>
        </w:rPr>
        <w:t>-</w:t>
      </w:r>
      <w:r w:rsidRPr="00E81E8F">
        <w:rPr>
          <w:rFonts w:ascii="Times New Roman" w:eastAsia="Times New Roman" w:hAnsi="Times New Roman" w:cs="Times New Roman"/>
          <w:color w:val="000000" w:themeColor="text1"/>
          <w:sz w:val="24"/>
          <w:szCs w:val="24"/>
        </w:rPr>
        <w:t>43.</w:t>
      </w:r>
    </w:p>
    <w:p w:rsidR="00E81E8F" w:rsidRPr="00E81E8F" w:rsidRDefault="00E81E8F" w:rsidP="00E81E8F">
      <w:pPr>
        <w:shd w:val="clear" w:color="auto" w:fill="FFFFFF"/>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81E8F">
        <w:rPr>
          <w:rFonts w:ascii="Times New Roman" w:hAnsi="Times New Roman" w:cs="Times New Roman"/>
          <w:color w:val="000000" w:themeColor="text1"/>
          <w:sz w:val="24"/>
          <w:szCs w:val="24"/>
        </w:rPr>
        <w:t>Carabotti M, Scirocco A, Maselli MA</w:t>
      </w:r>
      <w:r w:rsidR="00AA3B9A">
        <w:rPr>
          <w:rFonts w:ascii="Times New Roman" w:hAnsi="Times New Roman" w:cs="Times New Roman"/>
          <w:color w:val="000000" w:themeColor="text1"/>
          <w:sz w:val="24"/>
          <w:szCs w:val="24"/>
        </w:rPr>
        <w:t xml:space="preserve">.  </w:t>
      </w:r>
      <w:hyperlink r:id="rId5" w:history="1">
        <w:r w:rsidRPr="00E81E8F">
          <w:rPr>
            <w:rFonts w:ascii="Times New Roman" w:hAnsi="Times New Roman" w:cs="Times New Roman"/>
            <w:color w:val="000000" w:themeColor="text1"/>
            <w:sz w:val="24"/>
            <w:szCs w:val="24"/>
          </w:rPr>
          <w:t xml:space="preserve">The gut-brain axis: interactions between enteric microbiota, central  and enteric nervous systems. Ann Gastroenterol. </w:t>
        </w:r>
        <w:r>
          <w:rPr>
            <w:rStyle w:val="cit"/>
            <w:rFonts w:ascii="Times New Roman" w:hAnsi="Times New Roman" w:cs="Times New Roman"/>
            <w:sz w:val="24"/>
            <w:szCs w:val="24"/>
          </w:rPr>
          <w:t>2015; 28(2): 203-</w:t>
        </w:r>
        <w:r w:rsidRPr="00E81E8F">
          <w:rPr>
            <w:rStyle w:val="cit"/>
            <w:rFonts w:ascii="Times New Roman" w:hAnsi="Times New Roman" w:cs="Times New Roman"/>
            <w:sz w:val="24"/>
            <w:szCs w:val="24"/>
          </w:rPr>
          <w:t>9</w:t>
        </w:r>
      </w:hyperlink>
      <w:r>
        <w:t>.</w:t>
      </w:r>
    </w:p>
    <w:p w:rsidR="00E81E8F" w:rsidRPr="00E81E8F" w:rsidRDefault="00E81E8F" w:rsidP="00E81E8F">
      <w:p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E81E8F">
        <w:rPr>
          <w:rFonts w:ascii="Times New Roman" w:eastAsia="Times New Roman" w:hAnsi="Times New Roman" w:cs="Times New Roman"/>
          <w:color w:val="000000" w:themeColor="text1"/>
          <w:sz w:val="24"/>
          <w:szCs w:val="24"/>
        </w:rPr>
        <w:t>Bravo JA, Forsythe P, Chew MV, Escaravage E, Savignac HM, Dinan TG, Bienenstock J, Cryan JF.</w:t>
      </w:r>
      <w:r w:rsidR="00AA3B9A">
        <w:rPr>
          <w:rFonts w:ascii="Times New Roman" w:eastAsia="Times New Roman" w:hAnsi="Times New Roman" w:cs="Times New Roman"/>
          <w:color w:val="000000" w:themeColor="text1"/>
          <w:sz w:val="24"/>
          <w:szCs w:val="24"/>
        </w:rPr>
        <w:t xml:space="preserve">  </w:t>
      </w:r>
      <w:r w:rsidRPr="00E81E8F">
        <w:rPr>
          <w:rFonts w:ascii="Times New Roman" w:eastAsia="Times New Roman" w:hAnsi="Times New Roman" w:cs="Times New Roman"/>
          <w:color w:val="000000" w:themeColor="text1"/>
          <w:sz w:val="24"/>
          <w:szCs w:val="24"/>
        </w:rPr>
        <w:t>Ingestion of Lactobacillus strain regulates emotional behavior and central GABA receptor expression in a mouse via the vagus nerve. Proc Natl Acad Sci USA. 2011;</w:t>
      </w:r>
      <w:r w:rsidRPr="00E81E8F">
        <w:rPr>
          <w:rFonts w:ascii="Times New Roman" w:hAnsi="Times New Roman" w:cs="Times New Roman"/>
          <w:color w:val="000000" w:themeColor="text1"/>
          <w:sz w:val="24"/>
          <w:szCs w:val="24"/>
        </w:rPr>
        <w:t xml:space="preserve"> </w:t>
      </w:r>
      <w:r w:rsidRPr="00E81E8F">
        <w:rPr>
          <w:rFonts w:ascii="Times New Roman" w:eastAsia="Times New Roman" w:hAnsi="Times New Roman" w:cs="Times New Roman"/>
          <w:color w:val="000000" w:themeColor="text1"/>
          <w:sz w:val="24"/>
          <w:szCs w:val="24"/>
        </w:rPr>
        <w:t>108:</w:t>
      </w:r>
      <w:r w:rsidRPr="00E81E8F">
        <w:rPr>
          <w:rFonts w:ascii="Times New Roman" w:hAnsi="Times New Roman" w:cs="Times New Roman"/>
          <w:color w:val="000000" w:themeColor="text1"/>
          <w:sz w:val="24"/>
          <w:szCs w:val="24"/>
        </w:rPr>
        <w:t xml:space="preserve"> </w:t>
      </w:r>
      <w:r w:rsidRPr="00E81E8F">
        <w:rPr>
          <w:rFonts w:ascii="Times New Roman" w:eastAsia="Times New Roman" w:hAnsi="Times New Roman" w:cs="Times New Roman"/>
          <w:color w:val="000000" w:themeColor="text1"/>
          <w:sz w:val="24"/>
          <w:szCs w:val="24"/>
        </w:rPr>
        <w:t>16050-16055. </w:t>
      </w:r>
    </w:p>
    <w:p w:rsidR="00E81E8F" w:rsidRPr="00E81E8F" w:rsidRDefault="00E81E8F" w:rsidP="00E81E8F">
      <w:pPr>
        <w:spacing w:after="0" w:line="288" w:lineRule="auto"/>
        <w:jc w:val="both"/>
        <w:rPr>
          <w:vanish/>
          <w:color w:val="FFFFFF"/>
        </w:rPr>
      </w:pPr>
      <w:r>
        <w:rPr>
          <w:rFonts w:ascii="Times New Roman" w:eastAsia="Times New Roman" w:hAnsi="Times New Roman" w:cs="Times New Roman"/>
          <w:color w:val="000000" w:themeColor="text1"/>
          <w:sz w:val="24"/>
          <w:szCs w:val="24"/>
        </w:rPr>
        <w:tab/>
      </w:r>
      <w:r w:rsidRPr="00E81E8F">
        <w:rPr>
          <w:rFonts w:ascii="Times New Roman" w:eastAsia="Times New Roman" w:hAnsi="Times New Roman" w:cs="Times New Roman"/>
          <w:color w:val="000000" w:themeColor="text1"/>
          <w:sz w:val="24"/>
          <w:szCs w:val="24"/>
        </w:rPr>
        <w:t>Narasimhan S, Coumou J, Schuijt TJ, Boder E, Hovius JW, Fikrig E.</w:t>
      </w:r>
      <w:r w:rsidR="00AA3B9A">
        <w:rPr>
          <w:rFonts w:ascii="Times New Roman" w:eastAsia="Times New Roman" w:hAnsi="Times New Roman" w:cs="Times New Roman"/>
          <w:color w:val="000000" w:themeColor="text1"/>
          <w:sz w:val="24"/>
          <w:szCs w:val="24"/>
        </w:rPr>
        <w:t xml:space="preserve">  </w:t>
      </w:r>
      <w:r w:rsidRPr="00E81E8F">
        <w:rPr>
          <w:rFonts w:ascii="Times New Roman" w:eastAsia="Times New Roman" w:hAnsi="Times New Roman" w:cs="Times New Roman"/>
          <w:color w:val="000000" w:themeColor="text1"/>
          <w:sz w:val="24"/>
          <w:szCs w:val="24"/>
        </w:rPr>
        <w:t>A tick gut protein with fibronectin III domains aids Borrelia burgdorferi congregation to the gut during transmission</w:t>
      </w:r>
      <w:r>
        <w:rPr>
          <w:rFonts w:ascii="Times New Roman" w:eastAsia="Times New Roman" w:hAnsi="Times New Roman" w:cs="Times New Roman"/>
          <w:color w:val="000000" w:themeColor="text1"/>
          <w:sz w:val="24"/>
          <w:szCs w:val="24"/>
        </w:rPr>
        <w:t>.</w:t>
      </w:r>
      <w:r w:rsidR="002A2481">
        <w:rPr>
          <w:rFonts w:ascii="Times New Roman" w:eastAsia="Times New Roman" w:hAnsi="Times New Roman" w:cs="Times New Roman"/>
          <w:color w:val="000000" w:themeColor="text1"/>
          <w:sz w:val="24"/>
          <w:szCs w:val="24"/>
        </w:rPr>
        <w:t xml:space="preserve"> </w:t>
      </w:r>
      <w:r w:rsidRPr="00E81E8F">
        <w:rPr>
          <w:vanish/>
          <w:color w:val="FFFFFF"/>
        </w:rPr>
        <w:t xml:space="preserve">Contributed equally to this work with: Sukanya Narasimhan, Jeroen Coumou </w:t>
      </w:r>
    </w:p>
    <w:p w:rsidR="00E81E8F" w:rsidRPr="00E81E8F" w:rsidRDefault="00E81E8F" w:rsidP="00E81E8F">
      <w:pPr>
        <w:pStyle w:val="NormalWeb"/>
        <w:shd w:val="clear" w:color="auto" w:fill="3C63AF"/>
        <w:spacing w:line="288" w:lineRule="auto"/>
        <w:rPr>
          <w:vanish/>
          <w:color w:val="FFFFFF"/>
        </w:rPr>
      </w:pPr>
      <w:r w:rsidRPr="00E81E8F">
        <w:rPr>
          <w:rStyle w:val="email4"/>
          <w:vanish/>
          <w:color w:val="FFFFFF"/>
        </w:rPr>
        <w:t>* E-mail:</w:t>
      </w:r>
      <w:r w:rsidRPr="00E81E8F">
        <w:rPr>
          <w:vanish/>
          <w:color w:val="FFFFFF"/>
        </w:rPr>
        <w:t xml:space="preserve"> </w:t>
      </w:r>
      <w:hyperlink r:id="rId6" w:history="1">
        <w:r w:rsidRPr="00E81E8F">
          <w:rPr>
            <w:rStyle w:val="Hyperlink"/>
            <w:vanish/>
          </w:rPr>
          <w:t>sukanya.narasimhan@yale.edu</w:t>
        </w:r>
      </w:hyperlink>
      <w:r w:rsidRPr="00E81E8F">
        <w:rPr>
          <w:vanish/>
          <w:color w:val="FFFFFF"/>
        </w:rPr>
        <w:t xml:space="preserve"> (SN); </w:t>
      </w:r>
      <w:hyperlink r:id="rId7" w:history="1">
        <w:r w:rsidRPr="00E81E8F">
          <w:rPr>
            <w:rStyle w:val="Hyperlink"/>
            <w:vanish/>
          </w:rPr>
          <w:t>J.W.Hovius@amc.uva.nl</w:t>
        </w:r>
      </w:hyperlink>
      <w:r w:rsidRPr="00E81E8F">
        <w:rPr>
          <w:vanish/>
          <w:color w:val="FFFFFF"/>
        </w:rPr>
        <w:t xml:space="preserve"> (JWH)</w:t>
      </w:r>
    </w:p>
    <w:p w:rsidR="00E81E8F" w:rsidRPr="00E81E8F" w:rsidRDefault="00E81E8F" w:rsidP="00E81E8F">
      <w:pPr>
        <w:pStyle w:val="NormalWeb"/>
        <w:shd w:val="clear" w:color="auto" w:fill="3C63AF"/>
        <w:spacing w:line="288" w:lineRule="auto"/>
        <w:rPr>
          <w:vanish/>
          <w:color w:val="FFFFFF"/>
        </w:rPr>
      </w:pPr>
      <w:r w:rsidRPr="00E81E8F">
        <w:rPr>
          <w:rStyle w:val="type1"/>
          <w:b w:val="0"/>
          <w:vanish/>
          <w:color w:val="FFFFFF"/>
        </w:rPr>
        <w:t>Affiliation</w:t>
      </w:r>
      <w:r w:rsidRPr="00E81E8F">
        <w:rPr>
          <w:vanish/>
          <w:color w:val="FFFFFF"/>
        </w:rPr>
        <w:t xml:space="preserve"> Department of Internal Medicine, Yale University School of Medicine, New Haven, Connecticut, United States of America </w:t>
      </w:r>
    </w:p>
    <w:p w:rsidR="00E81E8F" w:rsidRPr="00E81E8F" w:rsidRDefault="00E81E8F" w:rsidP="00E81E8F">
      <w:pPr>
        <w:shd w:val="clear" w:color="auto" w:fill="3C63AF"/>
        <w:spacing w:line="288" w:lineRule="auto"/>
        <w:rPr>
          <w:rFonts w:ascii="Times New Roman" w:hAnsi="Times New Roman" w:cs="Times New Roman"/>
          <w:vanish/>
          <w:color w:val="FFFFFF"/>
          <w:sz w:val="24"/>
          <w:szCs w:val="24"/>
        </w:rPr>
      </w:pPr>
      <w:r w:rsidRPr="00E81E8F">
        <w:rPr>
          <w:rFonts w:ascii="Times New Roman" w:hAnsi="Cambria Math" w:cs="Times New Roman"/>
          <w:vanish/>
          <w:color w:val="FFFFFF"/>
          <w:sz w:val="24"/>
          <w:szCs w:val="24"/>
        </w:rPr>
        <w:t>⨯</w:t>
      </w:r>
      <w:r w:rsidRPr="00E81E8F">
        <w:rPr>
          <w:rFonts w:ascii="Times New Roman" w:hAnsi="Times New Roman" w:cs="Times New Roman"/>
          <w:vanish/>
          <w:color w:val="FFFFFF"/>
          <w:sz w:val="24"/>
          <w:szCs w:val="24"/>
        </w:rPr>
        <w:t xml:space="preserve"> </w:t>
      </w:r>
    </w:p>
    <w:p w:rsidR="00E81E8F" w:rsidRPr="00E81E8F" w:rsidRDefault="00E81E8F" w:rsidP="00E81E8F">
      <w:pPr>
        <w:pStyle w:val="NormalWeb"/>
        <w:shd w:val="clear" w:color="auto" w:fill="3C63AF"/>
        <w:spacing w:line="288" w:lineRule="auto"/>
        <w:rPr>
          <w:vanish/>
          <w:color w:val="FFFFFF"/>
        </w:rPr>
      </w:pPr>
      <w:r w:rsidRPr="00E81E8F">
        <w:rPr>
          <w:rStyle w:val="type1"/>
          <w:b w:val="0"/>
          <w:vanish/>
          <w:color w:val="FFFFFF"/>
        </w:rPr>
        <w:t>Affiliation</w:t>
      </w:r>
      <w:r w:rsidRPr="00E81E8F">
        <w:rPr>
          <w:vanish/>
          <w:color w:val="FFFFFF"/>
        </w:rPr>
        <w:t xml:space="preserve"> Department of Chemical and Biomolecular of Engineering, University of Tennessee, Knoxville, Tennessee, United States of America </w:t>
      </w:r>
    </w:p>
    <w:p w:rsidR="00E81E8F" w:rsidRPr="00E81E8F" w:rsidRDefault="00E81E8F" w:rsidP="00E81E8F">
      <w:pPr>
        <w:shd w:val="clear" w:color="auto" w:fill="3C63AF"/>
        <w:spacing w:line="288" w:lineRule="auto"/>
        <w:rPr>
          <w:rFonts w:ascii="Times New Roman" w:hAnsi="Times New Roman" w:cs="Times New Roman"/>
          <w:vanish/>
          <w:color w:val="FFFFFF"/>
          <w:sz w:val="24"/>
          <w:szCs w:val="24"/>
        </w:rPr>
      </w:pPr>
      <w:r w:rsidRPr="00E81E8F">
        <w:rPr>
          <w:rFonts w:ascii="Times New Roman" w:hAnsi="Cambria Math" w:cs="Times New Roman"/>
          <w:vanish/>
          <w:color w:val="FFFFFF"/>
          <w:sz w:val="24"/>
          <w:szCs w:val="24"/>
        </w:rPr>
        <w:t>⨯</w:t>
      </w:r>
      <w:r w:rsidRPr="00E81E8F">
        <w:rPr>
          <w:rFonts w:ascii="Times New Roman" w:hAnsi="Times New Roman" w:cs="Times New Roman"/>
          <w:vanish/>
          <w:color w:val="FFFFFF"/>
          <w:sz w:val="24"/>
          <w:szCs w:val="24"/>
        </w:rPr>
        <w:t xml:space="preserve"> </w:t>
      </w:r>
    </w:p>
    <w:p w:rsidR="00E81E8F" w:rsidRPr="00E81E8F" w:rsidRDefault="00E81E8F" w:rsidP="00E81E8F">
      <w:pPr>
        <w:shd w:val="clear" w:color="auto" w:fill="FFFFFF"/>
        <w:spacing w:after="0" w:line="240" w:lineRule="auto"/>
        <w:jc w:val="both"/>
        <w:rPr>
          <w:rFonts w:ascii="Times New Roman" w:hAnsi="Times New Roman" w:cs="Times New Roman"/>
          <w:color w:val="000000" w:themeColor="text1"/>
          <w:sz w:val="24"/>
          <w:szCs w:val="24"/>
        </w:rPr>
      </w:pPr>
      <w:r w:rsidRPr="00E81E8F">
        <w:rPr>
          <w:rStyle w:val="HTMLCite"/>
          <w:rFonts w:ascii="Times New Roman" w:eastAsia="Times New Roman" w:hAnsi="Times New Roman" w:cs="Times New Roman"/>
          <w:i w:val="0"/>
          <w:iCs w:val="0"/>
          <w:color w:val="000000" w:themeColor="text1"/>
          <w:sz w:val="24"/>
          <w:szCs w:val="24"/>
        </w:rPr>
        <w:t>j</w:t>
      </w:r>
      <w:r w:rsidRPr="00E81E8F">
        <w:rPr>
          <w:rStyle w:val="HTMLCite"/>
          <w:rFonts w:ascii="Times New Roman" w:hAnsi="Times New Roman" w:cs="Times New Roman"/>
          <w:i w:val="0"/>
          <w:iCs w:val="0"/>
          <w:color w:val="000000" w:themeColor="text1"/>
          <w:sz w:val="24"/>
          <w:szCs w:val="24"/>
        </w:rPr>
        <w:t>ournals.plos.org/plospathogens/article?id=10.1371/...ppat...</w:t>
      </w:r>
      <w:r w:rsidRPr="00E81E8F">
        <w:rPr>
          <w:rFonts w:ascii="Times New Roman" w:hAnsi="Times New Roman" w:cs="Times New Roman"/>
          <w:color w:val="000000" w:themeColor="text1"/>
          <w:sz w:val="24"/>
          <w:szCs w:val="24"/>
        </w:rPr>
        <w:t xml:space="preserve"> https://doi.org/10.1371/journal.ppat.1004278).</w:t>
      </w:r>
    </w:p>
    <w:p w:rsidR="00E81E8F" w:rsidRPr="00E81E8F" w:rsidRDefault="00E81E8F" w:rsidP="00E81E8F">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sidRPr="00E81E8F">
        <w:rPr>
          <w:rFonts w:ascii="Times New Roman" w:eastAsia="Times New Roman" w:hAnsi="Times New Roman" w:cs="Times New Roman"/>
          <w:color w:val="000000" w:themeColor="text1"/>
          <w:sz w:val="24"/>
          <w:szCs w:val="24"/>
        </w:rPr>
        <w:t>Domingue GJ Sr, Woody HB.</w:t>
      </w:r>
      <w:r w:rsidR="00AA3B9A">
        <w:rPr>
          <w:rFonts w:ascii="Times New Roman" w:eastAsia="Times New Roman" w:hAnsi="Times New Roman" w:cs="Times New Roman"/>
          <w:color w:val="000000" w:themeColor="text1"/>
          <w:sz w:val="24"/>
          <w:szCs w:val="24"/>
        </w:rPr>
        <w:t xml:space="preserve">  </w:t>
      </w:r>
      <w:r w:rsidRPr="00E81E8F">
        <w:rPr>
          <w:rFonts w:ascii="Times New Roman" w:hAnsi="Times New Roman" w:cs="Times New Roman"/>
          <w:sz w:val="24"/>
          <w:szCs w:val="24"/>
        </w:rPr>
        <w:t>Bacterial persistence and expression of disease.</w:t>
      </w:r>
      <w:r w:rsidRPr="00E81E8F">
        <w:rPr>
          <w:rFonts w:ascii="Times New Roman" w:eastAsia="Times New Roman" w:hAnsi="Times New Roman" w:cs="Times New Roman"/>
          <w:color w:val="000000" w:themeColor="text1"/>
          <w:sz w:val="24"/>
          <w:szCs w:val="24"/>
        </w:rPr>
        <w:t xml:space="preserve"> Clin Microbiol Rev </w:t>
      </w:r>
      <w:r w:rsidRPr="00E81E8F">
        <w:rPr>
          <w:rFonts w:ascii="Times New Roman" w:hAnsi="Times New Roman" w:cs="Times New Roman"/>
          <w:sz w:val="24"/>
          <w:szCs w:val="24"/>
        </w:rPr>
        <w:t>1997; 10(2): 320-44.</w:t>
      </w:r>
    </w:p>
    <w:p w:rsidR="00E81E8F" w:rsidRPr="00E81E8F" w:rsidRDefault="002A2481" w:rsidP="002A2481">
      <w:pPr>
        <w:spacing w:after="0" w:line="288" w:lineRule="auto"/>
        <w:jc w:val="both"/>
        <w:rPr>
          <w:rStyle w:val="HTMLCite"/>
          <w:rFonts w:ascii="Times New Roman" w:hAnsi="Times New Roman" w:cs="Times New Roman"/>
          <w:i w:val="0"/>
          <w:color w:val="000000" w:themeColor="text1"/>
          <w:sz w:val="24"/>
          <w:szCs w:val="24"/>
        </w:rPr>
      </w:pPr>
      <w:r>
        <w:rPr>
          <w:rFonts w:ascii="Times New Roman" w:hAnsi="Times New Roman" w:cs="Times New Roman"/>
          <w:color w:val="000000" w:themeColor="text1"/>
          <w:sz w:val="24"/>
          <w:szCs w:val="24"/>
        </w:rPr>
        <w:tab/>
      </w:r>
      <w:r w:rsidR="00E81E8F" w:rsidRPr="00E81E8F">
        <w:rPr>
          <w:rFonts w:ascii="Times New Roman" w:hAnsi="Times New Roman" w:cs="Times New Roman"/>
          <w:color w:val="000000" w:themeColor="text1"/>
          <w:sz w:val="24"/>
          <w:szCs w:val="24"/>
        </w:rPr>
        <w:t>Bergloff J, Gasser R, Feigl B.</w:t>
      </w:r>
      <w:r w:rsidR="00AA3B9A">
        <w:rPr>
          <w:rFonts w:ascii="Times New Roman" w:hAnsi="Times New Roman" w:cs="Times New Roman"/>
          <w:color w:val="000000" w:themeColor="text1"/>
          <w:sz w:val="24"/>
          <w:szCs w:val="24"/>
        </w:rPr>
        <w:t xml:space="preserve">  </w:t>
      </w:r>
      <w:r w:rsidR="00E81E8F" w:rsidRPr="00E81E8F">
        <w:rPr>
          <w:rFonts w:ascii="Times New Roman" w:hAnsi="Times New Roman" w:cs="Times New Roman"/>
          <w:color w:val="000000" w:themeColor="text1"/>
          <w:sz w:val="24"/>
          <w:szCs w:val="24"/>
        </w:rPr>
        <w:t xml:space="preserve">Ophthalmic manifestation in Lyme Borreliosis </w:t>
      </w:r>
      <w:r w:rsidR="00E81E8F" w:rsidRPr="00E81E8F">
        <w:rPr>
          <w:rStyle w:val="publication-meta-journal"/>
          <w:rFonts w:ascii="Roboto" w:hAnsi="Roboto" w:cs="Arial"/>
          <w:color w:val="000000" w:themeColor="text1"/>
        </w:rPr>
        <w:t> </w:t>
      </w:r>
      <w:r w:rsidR="00E81E8F" w:rsidRPr="00E81E8F">
        <w:rPr>
          <w:rStyle w:val="publication-meta-journal"/>
          <w:rFonts w:ascii="Times New Roman" w:hAnsi="Times New Roman" w:cs="Times New Roman"/>
          <w:color w:val="000000" w:themeColor="text1"/>
          <w:sz w:val="24"/>
          <w:szCs w:val="24"/>
        </w:rPr>
        <w:t>Journal of Neuro-Ophthalmology 1994; 14(1): 15-20</w:t>
      </w:r>
      <w:r w:rsidR="00E81E8F">
        <w:rPr>
          <w:rStyle w:val="publication-meta-journal"/>
          <w:rFonts w:ascii="Times New Roman" w:hAnsi="Times New Roman" w:cs="Times New Roman"/>
          <w:color w:val="000000" w:themeColor="text1"/>
          <w:sz w:val="24"/>
          <w:szCs w:val="24"/>
        </w:rPr>
        <w:t>.</w:t>
      </w:r>
    </w:p>
    <w:p w:rsidR="00E81E8F" w:rsidRPr="00E81E8F" w:rsidRDefault="00E81E8F" w:rsidP="00E81E8F">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81E8F" w:rsidRPr="00E81E8F" w:rsidRDefault="00E81E8F" w:rsidP="00E81E8F">
      <w:pPr>
        <w:shd w:val="clear" w:color="auto" w:fill="FFFFFF"/>
        <w:spacing w:after="0"/>
        <w:jc w:val="both"/>
        <w:rPr>
          <w:rFonts w:ascii="Times New Roman" w:hAnsi="Times New Roman" w:cs="Times New Roman"/>
          <w:i/>
          <w:color w:val="000000" w:themeColor="text1"/>
          <w:sz w:val="24"/>
          <w:szCs w:val="24"/>
        </w:rPr>
      </w:pPr>
    </w:p>
    <w:p w:rsidR="001612AA" w:rsidRPr="00E81E8F" w:rsidRDefault="001612AA" w:rsidP="008753AB">
      <w:pPr>
        <w:spacing w:after="0"/>
        <w:jc w:val="both"/>
        <w:rPr>
          <w:rFonts w:ascii="Times New Roman" w:hAnsi="Times New Roman" w:cs="Times New Roman"/>
          <w:color w:val="000000" w:themeColor="text1"/>
          <w:sz w:val="24"/>
          <w:szCs w:val="24"/>
        </w:rPr>
      </w:pPr>
    </w:p>
    <w:p w:rsidR="001612AA" w:rsidRPr="00E81E8F" w:rsidRDefault="001612AA" w:rsidP="008753AB">
      <w:pPr>
        <w:spacing w:after="0"/>
        <w:jc w:val="both"/>
        <w:rPr>
          <w:rFonts w:ascii="Times New Roman" w:hAnsi="Times New Roman" w:cs="Times New Roman"/>
          <w:color w:val="000000" w:themeColor="text1"/>
          <w:sz w:val="24"/>
          <w:szCs w:val="24"/>
        </w:rPr>
      </w:pPr>
      <w:bookmarkStart w:id="0" w:name="_GoBack"/>
      <w:bookmarkEnd w:id="0"/>
    </w:p>
    <w:p w:rsidR="001612AA" w:rsidRPr="00E81E8F" w:rsidRDefault="001612AA" w:rsidP="008753AB">
      <w:pPr>
        <w:spacing w:after="0"/>
        <w:jc w:val="both"/>
        <w:rPr>
          <w:rFonts w:ascii="Times New Roman" w:hAnsi="Times New Roman" w:cs="Times New Roman"/>
          <w:color w:val="000000" w:themeColor="text1"/>
          <w:sz w:val="24"/>
          <w:szCs w:val="24"/>
        </w:rPr>
      </w:pPr>
    </w:p>
    <w:p w:rsidR="00093FFB" w:rsidRPr="00E81E8F" w:rsidRDefault="0088464F" w:rsidP="008753AB">
      <w:pPr>
        <w:spacing w:after="0"/>
        <w:jc w:val="both"/>
        <w:rPr>
          <w:rFonts w:ascii="Times New Roman" w:hAnsi="Times New Roman" w:cs="Times New Roman"/>
          <w:color w:val="000000" w:themeColor="text1"/>
          <w:sz w:val="24"/>
          <w:szCs w:val="24"/>
        </w:rPr>
      </w:pPr>
      <w:r w:rsidRPr="00E81E8F">
        <w:rPr>
          <w:rFonts w:ascii="Times New Roman" w:hAnsi="Times New Roman" w:cs="Times New Roman"/>
          <w:color w:val="000000" w:themeColor="text1"/>
          <w:sz w:val="24"/>
          <w:szCs w:val="24"/>
        </w:rPr>
        <w:t xml:space="preserve"> </w:t>
      </w:r>
    </w:p>
    <w:p w:rsidR="00D16018" w:rsidRPr="00E81E8F" w:rsidRDefault="00D16018" w:rsidP="008753AB">
      <w:pPr>
        <w:spacing w:after="0"/>
        <w:jc w:val="both"/>
        <w:rPr>
          <w:rFonts w:ascii="Times New Roman" w:hAnsi="Times New Roman" w:cs="Times New Roman"/>
          <w:color w:val="000000" w:themeColor="text1"/>
          <w:sz w:val="24"/>
          <w:szCs w:val="24"/>
        </w:rPr>
      </w:pPr>
    </w:p>
    <w:sectPr w:rsidR="00D16018" w:rsidRPr="00E81E8F" w:rsidSect="00F57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0185"/>
    <w:multiLevelType w:val="multilevel"/>
    <w:tmpl w:val="03F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83154"/>
    <w:multiLevelType w:val="multilevel"/>
    <w:tmpl w:val="54EA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55B2E"/>
    <w:multiLevelType w:val="multilevel"/>
    <w:tmpl w:val="9D88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6018"/>
    <w:rsid w:val="00035ADD"/>
    <w:rsid w:val="0008606C"/>
    <w:rsid w:val="00093FFB"/>
    <w:rsid w:val="001612AA"/>
    <w:rsid w:val="00260528"/>
    <w:rsid w:val="002A2481"/>
    <w:rsid w:val="002D3BE1"/>
    <w:rsid w:val="00392DC9"/>
    <w:rsid w:val="003A3415"/>
    <w:rsid w:val="003D1CF7"/>
    <w:rsid w:val="004002D3"/>
    <w:rsid w:val="0042355C"/>
    <w:rsid w:val="00514F08"/>
    <w:rsid w:val="005A3F37"/>
    <w:rsid w:val="00605C90"/>
    <w:rsid w:val="006D3694"/>
    <w:rsid w:val="006F220E"/>
    <w:rsid w:val="00773703"/>
    <w:rsid w:val="00790826"/>
    <w:rsid w:val="00791EC5"/>
    <w:rsid w:val="00805CB6"/>
    <w:rsid w:val="00864788"/>
    <w:rsid w:val="0086594B"/>
    <w:rsid w:val="008753AB"/>
    <w:rsid w:val="0088464F"/>
    <w:rsid w:val="00904A4D"/>
    <w:rsid w:val="0092166E"/>
    <w:rsid w:val="00971A07"/>
    <w:rsid w:val="009A49D6"/>
    <w:rsid w:val="00A60C24"/>
    <w:rsid w:val="00A72093"/>
    <w:rsid w:val="00A90AA1"/>
    <w:rsid w:val="00AA3B9A"/>
    <w:rsid w:val="00AD72E1"/>
    <w:rsid w:val="00B32366"/>
    <w:rsid w:val="00C37E7B"/>
    <w:rsid w:val="00C82229"/>
    <w:rsid w:val="00CB34C3"/>
    <w:rsid w:val="00CB55FA"/>
    <w:rsid w:val="00CC1BAA"/>
    <w:rsid w:val="00CF4160"/>
    <w:rsid w:val="00D16018"/>
    <w:rsid w:val="00DB5195"/>
    <w:rsid w:val="00DF3B2E"/>
    <w:rsid w:val="00DF5CFA"/>
    <w:rsid w:val="00E7161E"/>
    <w:rsid w:val="00E81E8F"/>
    <w:rsid w:val="00E930DD"/>
    <w:rsid w:val="00F57017"/>
    <w:rsid w:val="00FB35FF"/>
    <w:rsid w:val="00FF1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17"/>
  </w:style>
  <w:style w:type="paragraph" w:styleId="Heading1">
    <w:name w:val="heading 1"/>
    <w:basedOn w:val="Normal"/>
    <w:next w:val="Normal"/>
    <w:link w:val="Heading1Char"/>
    <w:uiPriority w:val="9"/>
    <w:qFormat/>
    <w:rsid w:val="00035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14F0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F08"/>
    <w:rPr>
      <w:rFonts w:ascii="Times New Roman" w:eastAsia="Times New Roman" w:hAnsi="Times New Roman" w:cs="Times New Roman"/>
      <w:b/>
      <w:bCs/>
      <w:sz w:val="27"/>
      <w:szCs w:val="27"/>
      <w:lang w:eastAsia="ro-RO"/>
    </w:rPr>
  </w:style>
  <w:style w:type="character" w:styleId="Hyperlink">
    <w:name w:val="Hyperlink"/>
    <w:basedOn w:val="DefaultParagraphFont"/>
    <w:uiPriority w:val="99"/>
    <w:unhideWhenUsed/>
    <w:rsid w:val="00514F08"/>
    <w:rPr>
      <w:color w:val="0000FF"/>
      <w:u w:val="single"/>
    </w:rPr>
  </w:style>
  <w:style w:type="character" w:styleId="HTMLCite">
    <w:name w:val="HTML Cite"/>
    <w:basedOn w:val="DefaultParagraphFont"/>
    <w:uiPriority w:val="99"/>
    <w:semiHidden/>
    <w:unhideWhenUsed/>
    <w:rsid w:val="00514F08"/>
    <w:rPr>
      <w:i/>
      <w:iCs/>
    </w:rPr>
  </w:style>
  <w:style w:type="character" w:customStyle="1" w:styleId="Heading1Char">
    <w:name w:val="Heading 1 Char"/>
    <w:basedOn w:val="DefaultParagraphFont"/>
    <w:link w:val="Heading1"/>
    <w:uiPriority w:val="9"/>
    <w:rsid w:val="00035A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3236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it">
    <w:name w:val="cit"/>
    <w:basedOn w:val="DefaultParagraphFont"/>
    <w:rsid w:val="004002D3"/>
  </w:style>
  <w:style w:type="character" w:customStyle="1" w:styleId="type1">
    <w:name w:val="type1"/>
    <w:basedOn w:val="DefaultParagraphFont"/>
    <w:rsid w:val="004002D3"/>
    <w:rPr>
      <w:b/>
      <w:bCs/>
    </w:rPr>
  </w:style>
  <w:style w:type="character" w:customStyle="1" w:styleId="email4">
    <w:name w:val="email4"/>
    <w:basedOn w:val="DefaultParagraphFont"/>
    <w:rsid w:val="004002D3"/>
  </w:style>
  <w:style w:type="character" w:customStyle="1" w:styleId="rel-footnote4">
    <w:name w:val="rel-footnote4"/>
    <w:basedOn w:val="DefaultParagraphFont"/>
    <w:rsid w:val="004002D3"/>
  </w:style>
  <w:style w:type="character" w:customStyle="1" w:styleId="publication-meta-journal">
    <w:name w:val="publication-meta-journal"/>
    <w:basedOn w:val="DefaultParagraphFont"/>
    <w:rsid w:val="00260528"/>
  </w:style>
  <w:style w:type="character" w:customStyle="1" w:styleId="publication-meta-date">
    <w:name w:val="publication-meta-date"/>
    <w:basedOn w:val="DefaultParagraphFont"/>
    <w:rsid w:val="00260528"/>
  </w:style>
</w:styles>
</file>

<file path=word/webSettings.xml><?xml version="1.0" encoding="utf-8"?>
<w:webSettings xmlns:r="http://schemas.openxmlformats.org/officeDocument/2006/relationships" xmlns:w="http://schemas.openxmlformats.org/wordprocessingml/2006/main">
  <w:divs>
    <w:div w:id="318848496">
      <w:bodyDiv w:val="1"/>
      <w:marLeft w:val="0"/>
      <w:marRight w:val="0"/>
      <w:marTop w:val="0"/>
      <w:marBottom w:val="0"/>
      <w:divBdr>
        <w:top w:val="none" w:sz="0" w:space="0" w:color="auto"/>
        <w:left w:val="none" w:sz="0" w:space="0" w:color="auto"/>
        <w:bottom w:val="none" w:sz="0" w:space="0" w:color="auto"/>
        <w:right w:val="none" w:sz="0" w:space="0" w:color="auto"/>
      </w:divBdr>
      <w:divsChild>
        <w:div w:id="1687176080">
          <w:marLeft w:val="0"/>
          <w:marRight w:val="0"/>
          <w:marTop w:val="0"/>
          <w:marBottom w:val="0"/>
          <w:divBdr>
            <w:top w:val="none" w:sz="0" w:space="0" w:color="auto"/>
            <w:left w:val="none" w:sz="0" w:space="0" w:color="auto"/>
            <w:bottom w:val="none" w:sz="0" w:space="0" w:color="auto"/>
            <w:right w:val="none" w:sz="0" w:space="0" w:color="auto"/>
          </w:divBdr>
          <w:divsChild>
            <w:div w:id="1252280436">
              <w:marLeft w:val="0"/>
              <w:marRight w:val="0"/>
              <w:marTop w:val="0"/>
              <w:marBottom w:val="0"/>
              <w:divBdr>
                <w:top w:val="none" w:sz="0" w:space="0" w:color="auto"/>
                <w:left w:val="none" w:sz="0" w:space="0" w:color="auto"/>
                <w:bottom w:val="none" w:sz="0" w:space="0" w:color="auto"/>
                <w:right w:val="none" w:sz="0" w:space="0" w:color="auto"/>
              </w:divBdr>
              <w:divsChild>
                <w:div w:id="164907902">
                  <w:marLeft w:val="45"/>
                  <w:marRight w:val="45"/>
                  <w:marTop w:val="15"/>
                  <w:marBottom w:val="0"/>
                  <w:divBdr>
                    <w:top w:val="none" w:sz="0" w:space="0" w:color="auto"/>
                    <w:left w:val="none" w:sz="0" w:space="0" w:color="auto"/>
                    <w:bottom w:val="none" w:sz="0" w:space="0" w:color="auto"/>
                    <w:right w:val="none" w:sz="0" w:space="0" w:color="auto"/>
                  </w:divBdr>
                  <w:divsChild>
                    <w:div w:id="226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6073">
      <w:bodyDiv w:val="1"/>
      <w:marLeft w:val="0"/>
      <w:marRight w:val="0"/>
      <w:marTop w:val="0"/>
      <w:marBottom w:val="0"/>
      <w:divBdr>
        <w:top w:val="none" w:sz="0" w:space="0" w:color="auto"/>
        <w:left w:val="none" w:sz="0" w:space="0" w:color="auto"/>
        <w:bottom w:val="none" w:sz="0" w:space="0" w:color="auto"/>
        <w:right w:val="none" w:sz="0" w:space="0" w:color="auto"/>
      </w:divBdr>
    </w:div>
    <w:div w:id="491412425">
      <w:bodyDiv w:val="1"/>
      <w:marLeft w:val="0"/>
      <w:marRight w:val="0"/>
      <w:marTop w:val="0"/>
      <w:marBottom w:val="0"/>
      <w:divBdr>
        <w:top w:val="none" w:sz="0" w:space="0" w:color="auto"/>
        <w:left w:val="none" w:sz="0" w:space="0" w:color="auto"/>
        <w:bottom w:val="none" w:sz="0" w:space="0" w:color="auto"/>
        <w:right w:val="none" w:sz="0" w:space="0" w:color="auto"/>
      </w:divBdr>
    </w:div>
    <w:div w:id="1166822718">
      <w:bodyDiv w:val="1"/>
      <w:marLeft w:val="0"/>
      <w:marRight w:val="0"/>
      <w:marTop w:val="0"/>
      <w:marBottom w:val="0"/>
      <w:divBdr>
        <w:top w:val="none" w:sz="0" w:space="0" w:color="auto"/>
        <w:left w:val="none" w:sz="0" w:space="0" w:color="auto"/>
        <w:bottom w:val="none" w:sz="0" w:space="0" w:color="auto"/>
        <w:right w:val="none" w:sz="0" w:space="0" w:color="auto"/>
      </w:divBdr>
    </w:div>
    <w:div w:id="1490902143">
      <w:bodyDiv w:val="1"/>
      <w:marLeft w:val="0"/>
      <w:marRight w:val="0"/>
      <w:marTop w:val="0"/>
      <w:marBottom w:val="0"/>
      <w:divBdr>
        <w:top w:val="none" w:sz="0" w:space="0" w:color="auto"/>
        <w:left w:val="none" w:sz="0" w:space="0" w:color="auto"/>
        <w:bottom w:val="none" w:sz="0" w:space="0" w:color="auto"/>
        <w:right w:val="none" w:sz="0" w:space="0" w:color="auto"/>
      </w:divBdr>
    </w:div>
    <w:div w:id="1504852515">
      <w:bodyDiv w:val="1"/>
      <w:marLeft w:val="0"/>
      <w:marRight w:val="0"/>
      <w:marTop w:val="0"/>
      <w:marBottom w:val="0"/>
      <w:divBdr>
        <w:top w:val="none" w:sz="0" w:space="0" w:color="auto"/>
        <w:left w:val="none" w:sz="0" w:space="0" w:color="auto"/>
        <w:bottom w:val="none" w:sz="0" w:space="0" w:color="auto"/>
        <w:right w:val="none" w:sz="0" w:space="0" w:color="auto"/>
      </w:divBdr>
      <w:divsChild>
        <w:div w:id="1339694771">
          <w:marLeft w:val="0"/>
          <w:marRight w:val="0"/>
          <w:marTop w:val="0"/>
          <w:marBottom w:val="0"/>
          <w:divBdr>
            <w:top w:val="none" w:sz="0" w:space="0" w:color="auto"/>
            <w:left w:val="none" w:sz="0" w:space="0" w:color="auto"/>
            <w:bottom w:val="none" w:sz="0" w:space="0" w:color="auto"/>
            <w:right w:val="none" w:sz="0" w:space="0" w:color="auto"/>
          </w:divBdr>
          <w:divsChild>
            <w:div w:id="146089909">
              <w:marLeft w:val="0"/>
              <w:marRight w:val="0"/>
              <w:marTop w:val="0"/>
              <w:marBottom w:val="0"/>
              <w:divBdr>
                <w:top w:val="none" w:sz="0" w:space="0" w:color="auto"/>
                <w:left w:val="none" w:sz="0" w:space="0" w:color="auto"/>
                <w:bottom w:val="none" w:sz="0" w:space="0" w:color="auto"/>
                <w:right w:val="none" w:sz="0" w:space="0" w:color="auto"/>
              </w:divBdr>
              <w:divsChild>
                <w:div w:id="178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9146">
      <w:bodyDiv w:val="1"/>
      <w:marLeft w:val="0"/>
      <w:marRight w:val="0"/>
      <w:marTop w:val="0"/>
      <w:marBottom w:val="0"/>
      <w:divBdr>
        <w:top w:val="none" w:sz="0" w:space="0" w:color="auto"/>
        <w:left w:val="none" w:sz="0" w:space="0" w:color="auto"/>
        <w:bottom w:val="none" w:sz="0" w:space="0" w:color="auto"/>
        <w:right w:val="none" w:sz="0" w:space="0" w:color="auto"/>
      </w:divBdr>
    </w:div>
    <w:div w:id="1810777402">
      <w:bodyDiv w:val="1"/>
      <w:marLeft w:val="0"/>
      <w:marRight w:val="0"/>
      <w:marTop w:val="0"/>
      <w:marBottom w:val="0"/>
      <w:divBdr>
        <w:top w:val="none" w:sz="0" w:space="0" w:color="auto"/>
        <w:left w:val="none" w:sz="0" w:space="0" w:color="auto"/>
        <w:bottom w:val="none" w:sz="0" w:space="0" w:color="auto"/>
        <w:right w:val="none" w:sz="0" w:space="0" w:color="auto"/>
      </w:divBdr>
    </w:div>
    <w:div w:id="1915551942">
      <w:bodyDiv w:val="1"/>
      <w:marLeft w:val="0"/>
      <w:marRight w:val="0"/>
      <w:marTop w:val="0"/>
      <w:marBottom w:val="0"/>
      <w:divBdr>
        <w:top w:val="none" w:sz="0" w:space="0" w:color="auto"/>
        <w:left w:val="none" w:sz="0" w:space="0" w:color="auto"/>
        <w:bottom w:val="none" w:sz="0" w:space="0" w:color="auto"/>
        <w:right w:val="none" w:sz="0" w:space="0" w:color="auto"/>
      </w:divBdr>
      <w:divsChild>
        <w:div w:id="753012803">
          <w:marLeft w:val="0"/>
          <w:marRight w:val="0"/>
          <w:marTop w:val="0"/>
          <w:marBottom w:val="0"/>
          <w:divBdr>
            <w:top w:val="none" w:sz="0" w:space="0" w:color="auto"/>
            <w:left w:val="none" w:sz="0" w:space="0" w:color="auto"/>
            <w:bottom w:val="none" w:sz="0" w:space="0" w:color="auto"/>
            <w:right w:val="none" w:sz="0" w:space="0" w:color="auto"/>
          </w:divBdr>
          <w:divsChild>
            <w:div w:id="1026519289">
              <w:marLeft w:val="0"/>
              <w:marRight w:val="0"/>
              <w:marTop w:val="0"/>
              <w:marBottom w:val="0"/>
              <w:divBdr>
                <w:top w:val="none" w:sz="0" w:space="0" w:color="auto"/>
                <w:left w:val="none" w:sz="0" w:space="0" w:color="auto"/>
                <w:bottom w:val="none" w:sz="0" w:space="0" w:color="auto"/>
                <w:right w:val="none" w:sz="0" w:space="0" w:color="auto"/>
              </w:divBdr>
              <w:divsChild>
                <w:div w:id="1140079582">
                  <w:marLeft w:val="0"/>
                  <w:marRight w:val="0"/>
                  <w:marTop w:val="0"/>
                  <w:marBottom w:val="0"/>
                  <w:divBdr>
                    <w:top w:val="none" w:sz="0" w:space="0" w:color="auto"/>
                    <w:left w:val="none" w:sz="0" w:space="0" w:color="auto"/>
                    <w:bottom w:val="none" w:sz="0" w:space="0" w:color="auto"/>
                    <w:right w:val="none" w:sz="0" w:space="0" w:color="auto"/>
                  </w:divBdr>
                  <w:divsChild>
                    <w:div w:id="1504398009">
                      <w:marLeft w:val="0"/>
                      <w:marRight w:val="0"/>
                      <w:marTop w:val="0"/>
                      <w:marBottom w:val="0"/>
                      <w:divBdr>
                        <w:top w:val="none" w:sz="0" w:space="0" w:color="auto"/>
                        <w:left w:val="none" w:sz="0" w:space="0" w:color="auto"/>
                        <w:bottom w:val="none" w:sz="0" w:space="0" w:color="auto"/>
                        <w:right w:val="none" w:sz="0" w:space="0" w:color="auto"/>
                      </w:divBdr>
                    </w:div>
                    <w:div w:id="881793459">
                      <w:marLeft w:val="0"/>
                      <w:marRight w:val="0"/>
                      <w:marTop w:val="0"/>
                      <w:marBottom w:val="0"/>
                      <w:divBdr>
                        <w:top w:val="none" w:sz="0" w:space="0" w:color="auto"/>
                        <w:left w:val="none" w:sz="0" w:space="0" w:color="auto"/>
                        <w:bottom w:val="none" w:sz="0" w:space="0" w:color="auto"/>
                        <w:right w:val="none" w:sz="0" w:space="0" w:color="auto"/>
                      </w:divBdr>
                    </w:div>
                    <w:div w:id="2060519585">
                      <w:marLeft w:val="0"/>
                      <w:marRight w:val="0"/>
                      <w:marTop w:val="0"/>
                      <w:marBottom w:val="0"/>
                      <w:divBdr>
                        <w:top w:val="none" w:sz="0" w:space="0" w:color="auto"/>
                        <w:left w:val="none" w:sz="0" w:space="0" w:color="auto"/>
                        <w:bottom w:val="none" w:sz="0" w:space="0" w:color="auto"/>
                        <w:right w:val="none" w:sz="0" w:space="0" w:color="auto"/>
                      </w:divBdr>
                    </w:div>
                    <w:div w:id="534655368">
                      <w:marLeft w:val="0"/>
                      <w:marRight w:val="0"/>
                      <w:marTop w:val="0"/>
                      <w:marBottom w:val="0"/>
                      <w:divBdr>
                        <w:top w:val="none" w:sz="0" w:space="0" w:color="auto"/>
                        <w:left w:val="none" w:sz="0" w:space="0" w:color="auto"/>
                        <w:bottom w:val="none" w:sz="0" w:space="0" w:color="auto"/>
                        <w:right w:val="none" w:sz="0" w:space="0" w:color="auto"/>
                      </w:divBdr>
                    </w:div>
                    <w:div w:id="13167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26509">
      <w:bodyDiv w:val="1"/>
      <w:marLeft w:val="0"/>
      <w:marRight w:val="0"/>
      <w:marTop w:val="0"/>
      <w:marBottom w:val="0"/>
      <w:divBdr>
        <w:top w:val="none" w:sz="0" w:space="0" w:color="auto"/>
        <w:left w:val="none" w:sz="0" w:space="0" w:color="auto"/>
        <w:bottom w:val="none" w:sz="0" w:space="0" w:color="auto"/>
        <w:right w:val="none" w:sz="0" w:space="0" w:color="auto"/>
      </w:divBdr>
      <w:divsChild>
        <w:div w:id="779447140">
          <w:marLeft w:val="0"/>
          <w:marRight w:val="0"/>
          <w:marTop w:val="0"/>
          <w:marBottom w:val="0"/>
          <w:divBdr>
            <w:top w:val="none" w:sz="0" w:space="0" w:color="auto"/>
            <w:left w:val="none" w:sz="0" w:space="0" w:color="auto"/>
            <w:bottom w:val="none" w:sz="0" w:space="0" w:color="auto"/>
            <w:right w:val="none" w:sz="0" w:space="0" w:color="auto"/>
          </w:divBdr>
          <w:divsChild>
            <w:div w:id="1319572953">
              <w:marLeft w:val="0"/>
              <w:marRight w:val="0"/>
              <w:marTop w:val="0"/>
              <w:marBottom w:val="0"/>
              <w:divBdr>
                <w:top w:val="none" w:sz="0" w:space="0" w:color="auto"/>
                <w:left w:val="none" w:sz="0" w:space="0" w:color="auto"/>
                <w:bottom w:val="none" w:sz="0" w:space="0" w:color="auto"/>
                <w:right w:val="none" w:sz="0" w:space="0" w:color="auto"/>
              </w:divBdr>
              <w:divsChild>
                <w:div w:id="18474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Hovius@amc.uv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kanya.narasimhan@yale.edu" TargetMode="External"/><Relationship Id="rId5" Type="http://schemas.openxmlformats.org/officeDocument/2006/relationships/hyperlink" Target="https://www.ncbi.nlm.nih.gov/pmc/articles/PMC43672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hp</cp:lastModifiedBy>
  <cp:revision>14</cp:revision>
  <dcterms:created xsi:type="dcterms:W3CDTF">2018-04-25T09:20:00Z</dcterms:created>
  <dcterms:modified xsi:type="dcterms:W3CDTF">2018-04-30T05:51:00Z</dcterms:modified>
</cp:coreProperties>
</file>